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DA4D" w14:textId="4F38F961" w:rsidR="00FD4AED" w:rsidRPr="00FD4AED" w:rsidRDefault="00FD4AED" w:rsidP="00467717">
      <w:pPr>
        <w:spacing w:before="100" w:beforeAutospacing="1" w:after="100" w:afterAutospacing="1" w:line="240" w:lineRule="auto"/>
        <w:rPr>
          <w:rFonts w:eastAsia="Times New Roman" w:cs="Times New Roman"/>
          <w:b/>
          <w:bCs/>
          <w:sz w:val="24"/>
          <w:szCs w:val="24"/>
        </w:rPr>
      </w:pPr>
      <w:r w:rsidRPr="00FD4AED">
        <w:rPr>
          <w:rFonts w:eastAsia="Times New Roman" w:cs="Times New Roman"/>
          <w:b/>
          <w:bCs/>
          <w:sz w:val="24"/>
          <w:szCs w:val="24"/>
        </w:rPr>
        <w:t>JUDGE CARR – CIVIL CASE</w:t>
      </w:r>
      <w:r w:rsidR="00DC6F57">
        <w:rPr>
          <w:rFonts w:eastAsia="Times New Roman" w:cs="Times New Roman"/>
          <w:b/>
          <w:bCs/>
          <w:sz w:val="24"/>
          <w:szCs w:val="24"/>
        </w:rPr>
        <w:t xml:space="preserve"> PREFERENCES</w:t>
      </w:r>
    </w:p>
    <w:p w14:paraId="55420716" w14:textId="1A77C98D" w:rsidR="00467717" w:rsidRPr="00020B2E" w:rsidRDefault="00467717" w:rsidP="00467717">
      <w:pPr>
        <w:spacing w:before="100" w:beforeAutospacing="1" w:after="100" w:afterAutospacing="1" w:line="240" w:lineRule="auto"/>
        <w:rPr>
          <w:rFonts w:eastAsia="Times New Roman" w:cs="Times New Roman"/>
          <w:b/>
          <w:bCs/>
          <w:sz w:val="24"/>
          <w:szCs w:val="24"/>
          <w:u w:val="single"/>
        </w:rPr>
      </w:pPr>
      <w:r w:rsidRPr="00020B2E">
        <w:rPr>
          <w:rFonts w:eastAsia="Times New Roman" w:cs="Times New Roman"/>
          <w:b/>
          <w:bCs/>
          <w:sz w:val="24"/>
          <w:szCs w:val="24"/>
          <w:u w:val="single"/>
        </w:rPr>
        <w:t>Introduction</w:t>
      </w:r>
    </w:p>
    <w:p w14:paraId="5D1F9BC5" w14:textId="1DDBCFC1" w:rsidR="00020B2E" w:rsidRDefault="00467717" w:rsidP="00467045">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The purpose of th</w:t>
      </w:r>
      <w:r w:rsidR="00467045" w:rsidRPr="00020B2E">
        <w:rPr>
          <w:rFonts w:eastAsia="Times New Roman" w:cs="Times New Roman"/>
          <w:color w:val="212121"/>
          <w:sz w:val="24"/>
          <w:szCs w:val="24"/>
        </w:rPr>
        <w:t xml:space="preserve">e following </w:t>
      </w:r>
      <w:r w:rsidRPr="00020B2E">
        <w:rPr>
          <w:rFonts w:eastAsia="Times New Roman" w:cs="Times New Roman"/>
          <w:color w:val="212121"/>
          <w:sz w:val="24"/>
          <w:szCs w:val="24"/>
        </w:rPr>
        <w:t xml:space="preserve">is to introduce </w:t>
      </w:r>
      <w:r w:rsidR="009950E6">
        <w:rPr>
          <w:rFonts w:eastAsia="Times New Roman" w:cs="Times New Roman"/>
          <w:color w:val="212121"/>
          <w:sz w:val="24"/>
          <w:szCs w:val="24"/>
        </w:rPr>
        <w:t xml:space="preserve">and remind </w:t>
      </w:r>
      <w:r w:rsidRPr="00020B2E">
        <w:rPr>
          <w:rFonts w:eastAsia="Times New Roman" w:cs="Times New Roman"/>
          <w:color w:val="212121"/>
          <w:sz w:val="24"/>
          <w:szCs w:val="24"/>
        </w:rPr>
        <w:t xml:space="preserve">attorneys to some of </w:t>
      </w:r>
      <w:r w:rsidR="009950E6">
        <w:rPr>
          <w:rFonts w:eastAsia="Times New Roman" w:cs="Times New Roman"/>
          <w:color w:val="212121"/>
          <w:sz w:val="24"/>
          <w:szCs w:val="24"/>
        </w:rPr>
        <w:t>my preferences and procedures in civil cases before me.</w:t>
      </w:r>
      <w:r w:rsidRPr="00020B2E">
        <w:rPr>
          <w:rFonts w:eastAsia="Times New Roman" w:cs="Times New Roman"/>
          <w:color w:val="212121"/>
          <w:sz w:val="24"/>
          <w:szCs w:val="24"/>
        </w:rPr>
        <w:t xml:space="preserve"> Unless I indicate other</w:t>
      </w:r>
      <w:r w:rsidR="002672ED">
        <w:rPr>
          <w:rFonts w:eastAsia="Times New Roman" w:cs="Times New Roman"/>
          <w:color w:val="212121"/>
          <w:sz w:val="24"/>
          <w:szCs w:val="24"/>
        </w:rPr>
        <w:t>wise</w:t>
      </w:r>
      <w:r w:rsidRPr="00020B2E">
        <w:rPr>
          <w:rFonts w:eastAsia="Times New Roman" w:cs="Times New Roman"/>
          <w:color w:val="212121"/>
          <w:sz w:val="24"/>
          <w:szCs w:val="24"/>
        </w:rPr>
        <w:t xml:space="preserve">, these guidelines are not orders; rather, they </w:t>
      </w:r>
      <w:r w:rsidR="00467045" w:rsidRPr="00020B2E">
        <w:rPr>
          <w:rFonts w:eastAsia="Times New Roman" w:cs="Times New Roman"/>
          <w:color w:val="212121"/>
          <w:sz w:val="24"/>
          <w:szCs w:val="24"/>
        </w:rPr>
        <w:t>express</w:t>
      </w:r>
      <w:r w:rsidRPr="00020B2E">
        <w:rPr>
          <w:rFonts w:eastAsia="Times New Roman" w:cs="Times New Roman"/>
          <w:color w:val="212121"/>
          <w:sz w:val="24"/>
          <w:szCs w:val="24"/>
        </w:rPr>
        <w:t xml:space="preserve"> what I desire from lawyers in cases assigned to me.</w:t>
      </w:r>
    </w:p>
    <w:p w14:paraId="71A34C93" w14:textId="36D05E62" w:rsidR="00467045" w:rsidRPr="00020B2E" w:rsidRDefault="006311C0" w:rsidP="00467045">
      <w:pPr>
        <w:spacing w:before="100" w:beforeAutospacing="1" w:after="100" w:afterAutospacing="1" w:line="240" w:lineRule="auto"/>
        <w:rPr>
          <w:rFonts w:eastAsia="Times New Roman" w:cs="Times New Roman"/>
          <w:b/>
          <w:bCs/>
          <w:sz w:val="24"/>
          <w:szCs w:val="24"/>
        </w:rPr>
      </w:pPr>
      <w:r w:rsidRPr="00020B2E">
        <w:rPr>
          <w:rFonts w:eastAsia="Times New Roman" w:cs="Times New Roman"/>
          <w:b/>
          <w:bCs/>
          <w:color w:val="212121"/>
          <w:sz w:val="24"/>
          <w:szCs w:val="24"/>
          <w:u w:val="single"/>
        </w:rPr>
        <w:t xml:space="preserve">Initial </w:t>
      </w:r>
      <w:r w:rsidR="00467717" w:rsidRPr="00020B2E">
        <w:rPr>
          <w:rFonts w:eastAsia="Times New Roman" w:cs="Times New Roman"/>
          <w:b/>
          <w:bCs/>
          <w:color w:val="212121"/>
          <w:sz w:val="24"/>
          <w:szCs w:val="24"/>
          <w:u w:val="single"/>
        </w:rPr>
        <w:t>Case Management Conference</w:t>
      </w:r>
      <w:r w:rsidR="009950E6">
        <w:rPr>
          <w:rFonts w:eastAsia="Times New Roman" w:cs="Times New Roman"/>
          <w:b/>
          <w:bCs/>
          <w:color w:val="212121"/>
          <w:sz w:val="24"/>
          <w:szCs w:val="24"/>
          <w:u w:val="single"/>
        </w:rPr>
        <w:t xml:space="preserve"> (CMC)</w:t>
      </w:r>
    </w:p>
    <w:p w14:paraId="0855E9F0" w14:textId="42ED2D4C" w:rsidR="00467045" w:rsidRPr="009950E6" w:rsidRDefault="00467717" w:rsidP="00467045">
      <w:pPr>
        <w:spacing w:before="100" w:beforeAutospacing="1" w:after="100" w:afterAutospacing="1" w:line="240" w:lineRule="auto"/>
        <w:rPr>
          <w:rFonts w:eastAsia="Times New Roman" w:cs="Times New Roman"/>
          <w:color w:val="212121"/>
          <w:sz w:val="24"/>
          <w:szCs w:val="24"/>
        </w:rPr>
      </w:pPr>
      <w:r w:rsidRPr="009950E6">
        <w:rPr>
          <w:rFonts w:eastAsia="Times New Roman" w:cs="Times New Roman"/>
          <w:color w:val="212121"/>
          <w:sz w:val="24"/>
          <w:szCs w:val="24"/>
        </w:rPr>
        <w:t xml:space="preserve">Shortly after plaintiff has filed the complaint, a member of my staff </w:t>
      </w:r>
      <w:r w:rsidR="00C9306F" w:rsidRPr="009950E6">
        <w:rPr>
          <w:rFonts w:eastAsia="Times New Roman" w:cs="Times New Roman"/>
          <w:color w:val="212121"/>
          <w:sz w:val="24"/>
          <w:szCs w:val="24"/>
        </w:rPr>
        <w:t xml:space="preserve">may </w:t>
      </w:r>
      <w:r w:rsidRPr="009950E6">
        <w:rPr>
          <w:rFonts w:eastAsia="Times New Roman" w:cs="Times New Roman"/>
          <w:color w:val="212121"/>
          <w:sz w:val="24"/>
          <w:szCs w:val="24"/>
        </w:rPr>
        <w:t xml:space="preserve">contact counsel to: 1) </w:t>
      </w:r>
      <w:r w:rsidR="009950E6" w:rsidRPr="009950E6">
        <w:rPr>
          <w:rFonts w:cs="Times New Roman"/>
          <w:color w:val="212121"/>
          <w:sz w:val="24"/>
          <w:szCs w:val="24"/>
        </w:rPr>
        <w:t>determine whether the identity of opposing counsel is known; 2) confirm that service either has occurred, is about to occur, or may be delayed</w:t>
      </w:r>
      <w:r w:rsidRPr="009950E6">
        <w:rPr>
          <w:rFonts w:eastAsia="Times New Roman" w:cs="Times New Roman"/>
          <w:color w:val="212121"/>
          <w:sz w:val="24"/>
          <w:szCs w:val="24"/>
        </w:rPr>
        <w:t xml:space="preserve">; and 3) determine if other non-substantive matters need </w:t>
      </w:r>
      <w:r w:rsidR="00467045" w:rsidRPr="009950E6">
        <w:rPr>
          <w:rFonts w:eastAsia="Times New Roman" w:cs="Times New Roman"/>
          <w:color w:val="212121"/>
          <w:sz w:val="24"/>
          <w:szCs w:val="24"/>
        </w:rPr>
        <w:t>attention</w:t>
      </w:r>
      <w:r w:rsidR="00C9306F" w:rsidRPr="009950E6">
        <w:rPr>
          <w:rFonts w:eastAsia="Times New Roman" w:cs="Times New Roman"/>
          <w:color w:val="212121"/>
          <w:sz w:val="24"/>
          <w:szCs w:val="24"/>
        </w:rPr>
        <w:t>.</w:t>
      </w:r>
    </w:p>
    <w:p w14:paraId="20D4149D" w14:textId="7ACC3D3B" w:rsidR="006311C0" w:rsidRPr="00020B2E" w:rsidRDefault="00467717" w:rsidP="00467045">
      <w:pPr>
        <w:spacing w:before="100" w:beforeAutospacing="1" w:after="100" w:afterAutospacing="1" w:line="240" w:lineRule="auto"/>
        <w:rPr>
          <w:rFonts w:eastAsia="Times New Roman" w:cs="Times New Roman"/>
          <w:sz w:val="24"/>
          <w:szCs w:val="24"/>
        </w:rPr>
      </w:pPr>
      <w:r w:rsidRPr="009950E6">
        <w:rPr>
          <w:rFonts w:eastAsia="Times New Roman" w:cs="Times New Roman"/>
          <w:color w:val="212121"/>
          <w:sz w:val="24"/>
          <w:szCs w:val="24"/>
        </w:rPr>
        <w:t xml:space="preserve">Once opposing counsel </w:t>
      </w:r>
      <w:r w:rsidRPr="009950E6">
        <w:rPr>
          <w:rFonts w:eastAsia="Times New Roman" w:cs="Times New Roman"/>
          <w:sz w:val="24"/>
          <w:szCs w:val="24"/>
        </w:rPr>
        <w:t>is known or becomes</w:t>
      </w:r>
      <w:r w:rsidRPr="00020B2E">
        <w:rPr>
          <w:rFonts w:eastAsia="Times New Roman" w:cs="Times New Roman"/>
          <w:sz w:val="24"/>
          <w:szCs w:val="24"/>
        </w:rPr>
        <w:t xml:space="preserve"> known by filing an appearance</w:t>
      </w:r>
      <w:r w:rsidRPr="00020B2E">
        <w:rPr>
          <w:rFonts w:eastAsia="Times New Roman" w:cs="Times New Roman"/>
          <w:color w:val="212121"/>
          <w:sz w:val="24"/>
          <w:szCs w:val="24"/>
        </w:rPr>
        <w:t>, my staff will s</w:t>
      </w:r>
      <w:r w:rsidR="006311C0" w:rsidRPr="00020B2E">
        <w:rPr>
          <w:rFonts w:eastAsia="Times New Roman" w:cs="Times New Roman"/>
          <w:color w:val="212121"/>
          <w:sz w:val="24"/>
          <w:szCs w:val="24"/>
        </w:rPr>
        <w:t>chedule the initial case management conference.</w:t>
      </w:r>
      <w:r w:rsidR="006D76B2" w:rsidRPr="00020B2E">
        <w:rPr>
          <w:rFonts w:eastAsia="Times New Roman" w:cs="Times New Roman"/>
          <w:color w:val="212121"/>
          <w:sz w:val="24"/>
          <w:szCs w:val="24"/>
        </w:rPr>
        <w:t xml:space="preserve"> This usually occurs earlier than the timetable in our Local Rules.</w:t>
      </w:r>
      <w:r w:rsidR="006311C0" w:rsidRPr="00020B2E">
        <w:rPr>
          <w:rFonts w:eastAsia="Times New Roman" w:cs="Times New Roman"/>
          <w:color w:val="212121"/>
          <w:sz w:val="24"/>
          <w:szCs w:val="24"/>
        </w:rPr>
        <w:t xml:space="preserve"> </w:t>
      </w:r>
    </w:p>
    <w:p w14:paraId="74B6044B" w14:textId="273C1888" w:rsidR="00467717" w:rsidRPr="00020B2E" w:rsidRDefault="00467717" w:rsidP="00467045">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 xml:space="preserve">At </w:t>
      </w:r>
      <w:r w:rsidR="009950E6">
        <w:rPr>
          <w:rFonts w:eastAsia="Times New Roman" w:cs="Times New Roman"/>
          <w:color w:val="212121"/>
          <w:sz w:val="24"/>
          <w:szCs w:val="24"/>
        </w:rPr>
        <w:t>the CMC,</w:t>
      </w:r>
      <w:r w:rsidRPr="00020B2E">
        <w:rPr>
          <w:rFonts w:eastAsia="Times New Roman" w:cs="Times New Roman"/>
          <w:color w:val="212121"/>
          <w:sz w:val="24"/>
          <w:szCs w:val="24"/>
        </w:rPr>
        <w:t xml:space="preserve"> I will discuss and, if possible, set a timetable for: 1</w:t>
      </w:r>
      <w:r w:rsidR="00DC6F57">
        <w:rPr>
          <w:rFonts w:eastAsia="Times New Roman" w:cs="Times New Roman"/>
          <w:color w:val="212121"/>
          <w:sz w:val="24"/>
          <w:szCs w:val="24"/>
        </w:rPr>
        <w:t>.</w:t>
      </w:r>
      <w:r w:rsidRPr="00020B2E">
        <w:rPr>
          <w:rFonts w:eastAsia="Times New Roman" w:cs="Times New Roman"/>
          <w:color w:val="212121"/>
          <w:sz w:val="24"/>
          <w:szCs w:val="24"/>
        </w:rPr>
        <w:t>) Rule 26 disclosures; 2</w:t>
      </w:r>
      <w:r w:rsidR="00DC6F57">
        <w:rPr>
          <w:rFonts w:eastAsia="Times New Roman" w:cs="Times New Roman"/>
          <w:color w:val="212121"/>
          <w:sz w:val="24"/>
          <w:szCs w:val="24"/>
        </w:rPr>
        <w:t>.</w:t>
      </w:r>
      <w:r w:rsidRPr="00020B2E">
        <w:rPr>
          <w:rFonts w:eastAsia="Times New Roman" w:cs="Times New Roman"/>
          <w:color w:val="212121"/>
          <w:sz w:val="24"/>
          <w:szCs w:val="24"/>
        </w:rPr>
        <w:t>) discovery; 3</w:t>
      </w:r>
      <w:r w:rsidR="00DC6F57">
        <w:rPr>
          <w:rFonts w:eastAsia="Times New Roman" w:cs="Times New Roman"/>
          <w:color w:val="212121"/>
          <w:sz w:val="24"/>
          <w:szCs w:val="24"/>
        </w:rPr>
        <w:t>..</w:t>
      </w:r>
      <w:r w:rsidRPr="00020B2E">
        <w:rPr>
          <w:rFonts w:eastAsia="Times New Roman" w:cs="Times New Roman"/>
          <w:color w:val="212121"/>
          <w:sz w:val="24"/>
          <w:szCs w:val="24"/>
        </w:rPr>
        <w:t>) motion practice; 4) if agreeable, an early settlement conference; 5</w:t>
      </w:r>
      <w:r w:rsidR="00DC6F57">
        <w:rPr>
          <w:rFonts w:eastAsia="Times New Roman" w:cs="Times New Roman"/>
          <w:color w:val="212121"/>
          <w:sz w:val="24"/>
          <w:szCs w:val="24"/>
        </w:rPr>
        <w:t>.</w:t>
      </w:r>
      <w:r w:rsidRPr="00020B2E">
        <w:rPr>
          <w:rFonts w:eastAsia="Times New Roman" w:cs="Times New Roman"/>
          <w:color w:val="212121"/>
          <w:sz w:val="24"/>
          <w:szCs w:val="24"/>
        </w:rPr>
        <w:t>) further pretrial conferences</w:t>
      </w:r>
      <w:r w:rsidR="006D76B2" w:rsidRPr="00020B2E">
        <w:rPr>
          <w:rFonts w:eastAsia="Times New Roman" w:cs="Times New Roman"/>
          <w:color w:val="212121"/>
          <w:sz w:val="24"/>
          <w:szCs w:val="24"/>
        </w:rPr>
        <w:t>, and 6</w:t>
      </w:r>
      <w:r w:rsidR="00DC6F57">
        <w:rPr>
          <w:rFonts w:eastAsia="Times New Roman" w:cs="Times New Roman"/>
          <w:color w:val="212121"/>
          <w:sz w:val="24"/>
          <w:szCs w:val="24"/>
        </w:rPr>
        <w:t>.</w:t>
      </w:r>
      <w:r w:rsidR="006D76B2" w:rsidRPr="00020B2E">
        <w:rPr>
          <w:rFonts w:eastAsia="Times New Roman" w:cs="Times New Roman"/>
          <w:color w:val="212121"/>
          <w:sz w:val="24"/>
          <w:szCs w:val="24"/>
        </w:rPr>
        <w:t>) such other matters as may arise.</w:t>
      </w:r>
    </w:p>
    <w:p w14:paraId="08A6FF42" w14:textId="60636C78" w:rsidR="00467717" w:rsidRPr="00020B2E" w:rsidRDefault="006D76B2"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I encourage counse</w:t>
      </w:r>
      <w:r w:rsidR="00FD4AED">
        <w:rPr>
          <w:rFonts w:eastAsia="Times New Roman" w:cs="Times New Roman"/>
          <w:color w:val="212121"/>
          <w:sz w:val="24"/>
          <w:szCs w:val="24"/>
        </w:rPr>
        <w:t xml:space="preserve">l – if time </w:t>
      </w:r>
      <w:r w:rsidRPr="00020B2E">
        <w:rPr>
          <w:rFonts w:eastAsia="Times New Roman" w:cs="Times New Roman"/>
          <w:color w:val="212121"/>
          <w:sz w:val="24"/>
          <w:szCs w:val="24"/>
        </w:rPr>
        <w:t>permit</w:t>
      </w:r>
      <w:r w:rsidR="00FD4AED">
        <w:rPr>
          <w:rFonts w:eastAsia="Times New Roman" w:cs="Times New Roman"/>
          <w:color w:val="212121"/>
          <w:sz w:val="24"/>
          <w:szCs w:val="24"/>
        </w:rPr>
        <w:t>s – t</w:t>
      </w:r>
      <w:r w:rsidR="00467717" w:rsidRPr="00020B2E">
        <w:rPr>
          <w:rFonts w:eastAsia="Times New Roman" w:cs="Times New Roman"/>
          <w:color w:val="212121"/>
          <w:sz w:val="24"/>
          <w:szCs w:val="24"/>
        </w:rPr>
        <w:t xml:space="preserve">o discuss those subjects beforehand. Ideally, counsel should meet and confer in accord with Rule 26, and, if possible, file a Report of the Parties’ Planning Meeting a </w:t>
      </w:r>
      <w:r w:rsidRPr="00020B2E">
        <w:rPr>
          <w:rFonts w:eastAsia="Times New Roman" w:cs="Times New Roman"/>
          <w:color w:val="212121"/>
          <w:sz w:val="24"/>
          <w:szCs w:val="24"/>
        </w:rPr>
        <w:t>week</w:t>
      </w:r>
      <w:r w:rsidR="00467717" w:rsidRPr="00020B2E">
        <w:rPr>
          <w:rFonts w:eastAsia="Times New Roman" w:cs="Times New Roman"/>
          <w:color w:val="212121"/>
          <w:sz w:val="24"/>
          <w:szCs w:val="24"/>
        </w:rPr>
        <w:t xml:space="preserve"> before the </w:t>
      </w:r>
      <w:r w:rsidR="00856EA9" w:rsidRPr="00020B2E">
        <w:rPr>
          <w:rFonts w:eastAsia="Times New Roman" w:cs="Times New Roman"/>
          <w:color w:val="212121"/>
          <w:sz w:val="24"/>
          <w:szCs w:val="24"/>
        </w:rPr>
        <w:t xml:space="preserve">conference. </w:t>
      </w:r>
      <w:r w:rsidR="00467717" w:rsidRPr="00020B2E">
        <w:rPr>
          <w:rFonts w:eastAsia="Times New Roman" w:cs="Times New Roman"/>
          <w:color w:val="212121"/>
          <w:sz w:val="24"/>
          <w:szCs w:val="24"/>
        </w:rPr>
        <w:t>I</w:t>
      </w:r>
      <w:r w:rsidR="00856EA9" w:rsidRPr="00020B2E">
        <w:rPr>
          <w:rFonts w:eastAsia="Times New Roman" w:cs="Times New Roman"/>
          <w:color w:val="212121"/>
          <w:sz w:val="24"/>
          <w:szCs w:val="24"/>
        </w:rPr>
        <w:t xml:space="preserve">f counsel anticipate any problems as the case progresses, let me </w:t>
      </w:r>
      <w:r w:rsidR="00020B2E" w:rsidRPr="00020B2E">
        <w:rPr>
          <w:rFonts w:eastAsia="Times New Roman" w:cs="Times New Roman"/>
          <w:color w:val="212121"/>
          <w:sz w:val="24"/>
          <w:szCs w:val="24"/>
        </w:rPr>
        <w:t>know</w:t>
      </w:r>
      <w:r w:rsidR="00856EA9" w:rsidRPr="00020B2E">
        <w:rPr>
          <w:rFonts w:eastAsia="Times New Roman" w:cs="Times New Roman"/>
          <w:color w:val="212121"/>
          <w:sz w:val="24"/>
          <w:szCs w:val="24"/>
        </w:rPr>
        <w:t xml:space="preserve"> at the conference. </w:t>
      </w:r>
      <w:r w:rsidR="00467717" w:rsidRPr="00020B2E">
        <w:rPr>
          <w:rFonts w:eastAsia="Times New Roman" w:cs="Times New Roman"/>
          <w:sz w:val="24"/>
          <w:szCs w:val="24"/>
        </w:rPr>
        <w:t> </w:t>
      </w:r>
    </w:p>
    <w:p w14:paraId="099B2E18" w14:textId="50B63D1C" w:rsidR="00467717" w:rsidRPr="00C9306F" w:rsidRDefault="00467717" w:rsidP="00C9306F">
      <w:pPr>
        <w:pStyle w:val="ListParagraph"/>
        <w:numPr>
          <w:ilvl w:val="0"/>
          <w:numId w:val="3"/>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color w:val="212121"/>
          <w:sz w:val="24"/>
          <w:szCs w:val="24"/>
        </w:rPr>
        <w:t>Discovery</w:t>
      </w:r>
      <w:r w:rsidRPr="00C9306F">
        <w:rPr>
          <w:rFonts w:eastAsia="Times New Roman" w:cs="Times New Roman"/>
          <w:b/>
          <w:bCs/>
          <w:sz w:val="24"/>
          <w:szCs w:val="24"/>
        </w:rPr>
        <w:t xml:space="preserve"> </w:t>
      </w:r>
    </w:p>
    <w:p w14:paraId="24F25C8A" w14:textId="77777777" w:rsidR="00B34B89" w:rsidRPr="00020B2E" w:rsidRDefault="00467717" w:rsidP="00020B2E">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 xml:space="preserve">Counsel may, upon agreement, engage in discovery before the </w:t>
      </w:r>
      <w:r w:rsidR="00B34B89" w:rsidRPr="00020B2E">
        <w:rPr>
          <w:rFonts w:eastAsia="Times New Roman" w:cs="Times New Roman"/>
          <w:color w:val="212121"/>
          <w:sz w:val="24"/>
          <w:szCs w:val="24"/>
        </w:rPr>
        <w:t>CMC.</w:t>
      </w:r>
    </w:p>
    <w:p w14:paraId="4806D5FE" w14:textId="786637C3" w:rsidR="00467717" w:rsidRPr="00020B2E" w:rsidRDefault="00B34B89"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C</w:t>
      </w:r>
      <w:r w:rsidR="00467717" w:rsidRPr="00020B2E">
        <w:rPr>
          <w:rFonts w:eastAsia="Times New Roman" w:cs="Times New Roman"/>
          <w:color w:val="212121"/>
          <w:sz w:val="24"/>
          <w:szCs w:val="24"/>
        </w:rPr>
        <w:t>ounsel may, upon agreement, when the needs of the case so require, exceed the limits on discovery in the Federal and our Local Civil Rules.</w:t>
      </w:r>
      <w:r w:rsidR="0013722B" w:rsidRPr="00020B2E">
        <w:rPr>
          <w:rFonts w:eastAsia="Times New Roman" w:cs="Times New Roman"/>
          <w:color w:val="212121"/>
          <w:sz w:val="24"/>
          <w:szCs w:val="24"/>
        </w:rPr>
        <w:t xml:space="preserve"> When </w:t>
      </w:r>
      <w:r w:rsidR="009950E6">
        <w:rPr>
          <w:rFonts w:eastAsia="Times New Roman" w:cs="Times New Roman"/>
          <w:color w:val="212121"/>
          <w:sz w:val="24"/>
          <w:szCs w:val="24"/>
        </w:rPr>
        <w:t>counsel agree,</w:t>
      </w:r>
      <w:r w:rsidR="0013722B" w:rsidRPr="00020B2E">
        <w:rPr>
          <w:rFonts w:eastAsia="Times New Roman" w:cs="Times New Roman"/>
          <w:color w:val="212121"/>
          <w:sz w:val="24"/>
          <w:szCs w:val="24"/>
        </w:rPr>
        <w:t xml:space="preserve"> </w:t>
      </w:r>
      <w:r w:rsidR="009950E6">
        <w:rPr>
          <w:rFonts w:eastAsia="Times New Roman" w:cs="Times New Roman"/>
          <w:color w:val="212121"/>
          <w:sz w:val="24"/>
          <w:szCs w:val="24"/>
        </w:rPr>
        <w:t xml:space="preserve">a </w:t>
      </w:r>
      <w:r w:rsidR="0013722B" w:rsidRPr="00020B2E">
        <w:rPr>
          <w:rFonts w:eastAsia="Times New Roman" w:cs="Times New Roman"/>
          <w:color w:val="212121"/>
          <w:sz w:val="24"/>
          <w:szCs w:val="24"/>
        </w:rPr>
        <w:t xml:space="preserve">motion </w:t>
      </w:r>
      <w:r w:rsidR="009950E6">
        <w:rPr>
          <w:rFonts w:eastAsia="Times New Roman" w:cs="Times New Roman"/>
          <w:color w:val="212121"/>
          <w:sz w:val="24"/>
          <w:szCs w:val="24"/>
        </w:rPr>
        <w:t>for leave is not required.</w:t>
      </w:r>
    </w:p>
    <w:p w14:paraId="6F7BA273" w14:textId="6163892E" w:rsidR="00C4055D" w:rsidRPr="00020B2E" w:rsidRDefault="00467717" w:rsidP="00B34B89">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Counsel are to abide by</w:t>
      </w:r>
      <w:r w:rsidR="00C4055D" w:rsidRPr="00020B2E">
        <w:rPr>
          <w:rFonts w:eastAsia="Times New Roman" w:cs="Times New Roman"/>
          <w:color w:val="212121"/>
          <w:sz w:val="24"/>
          <w:szCs w:val="24"/>
        </w:rPr>
        <w:t xml:space="preserve"> the mandate in</w:t>
      </w:r>
      <w:r w:rsidRPr="00020B2E">
        <w:rPr>
          <w:rFonts w:eastAsia="Times New Roman" w:cs="Times New Roman"/>
          <w:color w:val="212121"/>
          <w:sz w:val="24"/>
          <w:szCs w:val="24"/>
        </w:rPr>
        <w:t xml:space="preserve"> Local Civil Rule 37</w:t>
      </w:r>
      <w:r w:rsidR="00C4055D" w:rsidRPr="00020B2E">
        <w:rPr>
          <w:rFonts w:eastAsia="Times New Roman" w:cs="Times New Roman"/>
          <w:color w:val="212121"/>
          <w:sz w:val="24"/>
          <w:szCs w:val="24"/>
        </w:rPr>
        <w:t>.1</w:t>
      </w:r>
      <w:r w:rsidRPr="00020B2E">
        <w:rPr>
          <w:rFonts w:eastAsia="Times New Roman" w:cs="Times New Roman"/>
          <w:color w:val="212121"/>
          <w:sz w:val="24"/>
          <w:szCs w:val="24"/>
        </w:rPr>
        <w:t xml:space="preserve"> that counsel </w:t>
      </w:r>
      <w:r w:rsidR="00C4055D" w:rsidRPr="00020B2E">
        <w:rPr>
          <w:rFonts w:eastAsia="Times New Roman" w:cs="Times New Roman"/>
          <w:color w:val="212121"/>
          <w:sz w:val="24"/>
          <w:szCs w:val="24"/>
        </w:rPr>
        <w:t>shall</w:t>
      </w:r>
      <w:r w:rsidRPr="00020B2E">
        <w:rPr>
          <w:rFonts w:eastAsia="Times New Roman" w:cs="Times New Roman"/>
          <w:color w:val="212121"/>
          <w:sz w:val="24"/>
          <w:szCs w:val="24"/>
        </w:rPr>
        <w:t xml:space="preserve"> not file any motion of any kind relating</w:t>
      </w:r>
      <w:r w:rsidR="00C4055D" w:rsidRPr="00020B2E">
        <w:rPr>
          <w:rFonts w:eastAsia="Times New Roman" w:cs="Times New Roman"/>
          <w:color w:val="212121"/>
          <w:sz w:val="24"/>
          <w:szCs w:val="24"/>
        </w:rPr>
        <w:t xml:space="preserve"> in any way</w:t>
      </w:r>
      <w:r w:rsidRPr="00020B2E">
        <w:rPr>
          <w:rFonts w:eastAsia="Times New Roman" w:cs="Times New Roman"/>
          <w:color w:val="212121"/>
          <w:sz w:val="24"/>
          <w:szCs w:val="24"/>
        </w:rPr>
        <w:t xml:space="preserve"> to discovery until they, in good faith, confer or attempt to confer and then make a request for me to attempt to resolve any disputes. </w:t>
      </w:r>
      <w:r w:rsidR="00C4055D" w:rsidRPr="00020B2E">
        <w:rPr>
          <w:rFonts w:eastAsia="Times New Roman" w:cs="Times New Roman"/>
          <w:color w:val="212121"/>
          <w:sz w:val="24"/>
          <w:szCs w:val="24"/>
        </w:rPr>
        <w:t xml:space="preserve">Counsel need not meet in person, but they shall confer and try in good faith to resolve their discovery disputes. </w:t>
      </w:r>
    </w:p>
    <w:p w14:paraId="0D464ABB" w14:textId="0D57C3FD" w:rsidR="005C297C" w:rsidRPr="00020B2E" w:rsidRDefault="00467717" w:rsidP="005C297C">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Whenever</w:t>
      </w:r>
      <w:r w:rsidR="007810B1" w:rsidRPr="00020B2E">
        <w:rPr>
          <w:rFonts w:eastAsia="Times New Roman" w:cs="Times New Roman"/>
          <w:color w:val="212121"/>
          <w:sz w:val="24"/>
          <w:szCs w:val="24"/>
        </w:rPr>
        <w:t xml:space="preserve">, despite mutual good faith efforts, a dispute remains unresolved, </w:t>
      </w:r>
      <w:r w:rsidRPr="00020B2E">
        <w:rPr>
          <w:rFonts w:eastAsia="Times New Roman" w:cs="Times New Roman"/>
          <w:color w:val="212121"/>
          <w:sz w:val="24"/>
          <w:szCs w:val="24"/>
        </w:rPr>
        <w:t>counsel must notify my chambers, preferably by email, briefly stating the nature of the dispute.</w:t>
      </w:r>
      <w:r w:rsidR="005C297C" w:rsidRPr="005C297C">
        <w:rPr>
          <w:rFonts w:eastAsia="Times New Roman" w:cs="Times New Roman"/>
          <w:color w:val="212121"/>
          <w:sz w:val="24"/>
          <w:szCs w:val="24"/>
        </w:rPr>
        <w:t xml:space="preserve"> </w:t>
      </w:r>
      <w:r w:rsidR="005C297C" w:rsidRPr="00020B2E">
        <w:rPr>
          <w:rFonts w:eastAsia="Times New Roman" w:cs="Times New Roman"/>
          <w:color w:val="212121"/>
          <w:sz w:val="24"/>
          <w:szCs w:val="24"/>
        </w:rPr>
        <w:t xml:space="preserve">I personally handle discovery disputes, including any that arise during a deposition. </w:t>
      </w:r>
    </w:p>
    <w:p w14:paraId="355E2417" w14:textId="6D9278C2" w:rsidR="00467717" w:rsidRPr="00020B2E" w:rsidRDefault="00467717" w:rsidP="00B34B89">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lastRenderedPageBreak/>
        <w:t>Where the dispute involves claims of attorney-client privilege or attorney work product, it is not necessary, unless I order otherwise, to prepare and submit a privilege log.</w:t>
      </w:r>
      <w:r w:rsidR="007810B1" w:rsidRPr="00020B2E">
        <w:rPr>
          <w:rFonts w:eastAsia="Times New Roman" w:cs="Times New Roman"/>
          <w:color w:val="212121"/>
          <w:sz w:val="24"/>
          <w:szCs w:val="24"/>
        </w:rPr>
        <w:t xml:space="preserve"> Where the dispute involves fewer than forty pages, counsel may submit copies of the documents under seal before the conference. They should do so not later than three business days before the conference.</w:t>
      </w:r>
    </w:p>
    <w:p w14:paraId="779B509B" w14:textId="69C9C99E" w:rsidR="00467717" w:rsidRDefault="00467717" w:rsidP="00B34B89">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Counsel must: 1</w:t>
      </w:r>
      <w:r w:rsidR="00DC6F57">
        <w:rPr>
          <w:rFonts w:eastAsia="Times New Roman" w:cs="Times New Roman"/>
          <w:color w:val="212121"/>
          <w:sz w:val="24"/>
          <w:szCs w:val="24"/>
        </w:rPr>
        <w:t>.</w:t>
      </w:r>
      <w:r w:rsidRPr="00020B2E">
        <w:rPr>
          <w:rFonts w:eastAsia="Times New Roman" w:cs="Times New Roman"/>
          <w:color w:val="212121"/>
          <w:sz w:val="24"/>
          <w:szCs w:val="24"/>
        </w:rPr>
        <w:t>) communicate telephonically with each other where delay is occurring with regard to, </w:t>
      </w:r>
      <w:r w:rsidRPr="00020B2E">
        <w:rPr>
          <w:rFonts w:eastAsia="Times New Roman" w:cs="Times New Roman"/>
          <w:i/>
          <w:iCs/>
          <w:color w:val="212121"/>
          <w:sz w:val="24"/>
          <w:szCs w:val="24"/>
        </w:rPr>
        <w:t>inter alia</w:t>
      </w:r>
      <w:r w:rsidRPr="00020B2E">
        <w:rPr>
          <w:rFonts w:eastAsia="Times New Roman" w:cs="Times New Roman"/>
          <w:color w:val="212121"/>
          <w:sz w:val="24"/>
          <w:szCs w:val="24"/>
        </w:rPr>
        <w:t xml:space="preserve">, responding to emails relating to discovery matters, including responding to discovery requests and setting dates; </w:t>
      </w:r>
      <w:r w:rsidR="00DC6F57">
        <w:rPr>
          <w:rFonts w:eastAsia="Times New Roman" w:cs="Times New Roman"/>
          <w:color w:val="212121"/>
          <w:sz w:val="24"/>
          <w:szCs w:val="24"/>
        </w:rPr>
        <w:t>2.</w:t>
      </w:r>
      <w:r w:rsidRPr="00020B2E">
        <w:rPr>
          <w:rFonts w:eastAsia="Times New Roman" w:cs="Times New Roman"/>
          <w:color w:val="212121"/>
          <w:sz w:val="24"/>
          <w:szCs w:val="24"/>
        </w:rPr>
        <w:t>) conduct themselves</w:t>
      </w:r>
      <w:r w:rsidR="005C297C">
        <w:rPr>
          <w:rFonts w:eastAsia="Times New Roman" w:cs="Times New Roman"/>
          <w:color w:val="212121"/>
          <w:sz w:val="24"/>
          <w:szCs w:val="24"/>
        </w:rPr>
        <w:t xml:space="preserve"> during depositions</w:t>
      </w:r>
      <w:r w:rsidRPr="00020B2E">
        <w:rPr>
          <w:rFonts w:eastAsia="Times New Roman" w:cs="Times New Roman"/>
          <w:color w:val="212121"/>
          <w:sz w:val="24"/>
          <w:szCs w:val="24"/>
        </w:rPr>
        <w:t xml:space="preserve"> as if they were in open court</w:t>
      </w:r>
      <w:r w:rsidR="005C297C">
        <w:rPr>
          <w:rFonts w:eastAsia="Times New Roman" w:cs="Times New Roman"/>
          <w:color w:val="212121"/>
          <w:sz w:val="24"/>
          <w:szCs w:val="24"/>
        </w:rPr>
        <w:t>; 3</w:t>
      </w:r>
      <w:r w:rsidR="00DC6F57">
        <w:rPr>
          <w:rFonts w:eastAsia="Times New Roman" w:cs="Times New Roman"/>
          <w:color w:val="212121"/>
          <w:sz w:val="24"/>
          <w:szCs w:val="24"/>
        </w:rPr>
        <w:t>.</w:t>
      </w:r>
      <w:r w:rsidR="005C297C">
        <w:rPr>
          <w:rFonts w:eastAsia="Times New Roman" w:cs="Times New Roman"/>
          <w:color w:val="212121"/>
          <w:sz w:val="24"/>
          <w:szCs w:val="24"/>
        </w:rPr>
        <w:t xml:space="preserve">) </w:t>
      </w:r>
      <w:r w:rsidRPr="00020B2E">
        <w:rPr>
          <w:rFonts w:eastAsia="Times New Roman" w:cs="Times New Roman"/>
          <w:color w:val="212121"/>
          <w:sz w:val="24"/>
          <w:szCs w:val="24"/>
        </w:rPr>
        <w:t xml:space="preserve">refrain </w:t>
      </w:r>
      <w:r w:rsidR="005C297C">
        <w:rPr>
          <w:rFonts w:eastAsia="Times New Roman" w:cs="Times New Roman"/>
          <w:color w:val="212121"/>
          <w:sz w:val="24"/>
          <w:szCs w:val="24"/>
        </w:rPr>
        <w:t>from engaging in</w:t>
      </w:r>
      <w:r w:rsidRPr="00020B2E">
        <w:rPr>
          <w:rFonts w:eastAsia="Times New Roman" w:cs="Times New Roman"/>
          <w:color w:val="212121"/>
          <w:sz w:val="24"/>
          <w:szCs w:val="24"/>
        </w:rPr>
        <w:t xml:space="preserve"> disruptive conduct, such as </w:t>
      </w:r>
      <w:r w:rsidR="005C297C">
        <w:rPr>
          <w:rFonts w:eastAsia="Times New Roman" w:cs="Times New Roman"/>
          <w:color w:val="212121"/>
          <w:sz w:val="24"/>
          <w:szCs w:val="24"/>
        </w:rPr>
        <w:t xml:space="preserve">using </w:t>
      </w:r>
      <w:r w:rsidRPr="00020B2E">
        <w:rPr>
          <w:rFonts w:eastAsia="Times New Roman" w:cs="Times New Roman"/>
          <w:color w:val="212121"/>
          <w:sz w:val="24"/>
          <w:szCs w:val="24"/>
        </w:rPr>
        <w:t xml:space="preserve">speaking objections, </w:t>
      </w:r>
      <w:r w:rsidR="005C297C">
        <w:rPr>
          <w:rFonts w:eastAsia="Times New Roman" w:cs="Times New Roman"/>
          <w:color w:val="212121"/>
          <w:sz w:val="24"/>
          <w:szCs w:val="24"/>
        </w:rPr>
        <w:t xml:space="preserve">being rude to or disparaging </w:t>
      </w:r>
      <w:r w:rsidRPr="00020B2E">
        <w:rPr>
          <w:rFonts w:eastAsia="Times New Roman" w:cs="Times New Roman"/>
          <w:color w:val="212121"/>
          <w:sz w:val="24"/>
          <w:szCs w:val="24"/>
        </w:rPr>
        <w:t>witnesses or other counsel</w:t>
      </w:r>
      <w:r w:rsidR="005C297C">
        <w:rPr>
          <w:rFonts w:eastAsia="Times New Roman" w:cs="Times New Roman"/>
          <w:color w:val="212121"/>
          <w:sz w:val="24"/>
          <w:szCs w:val="24"/>
        </w:rPr>
        <w:t xml:space="preserve">, and using </w:t>
      </w:r>
      <w:r w:rsidRPr="00020B2E">
        <w:rPr>
          <w:rFonts w:eastAsia="Times New Roman" w:cs="Times New Roman"/>
          <w:color w:val="212121"/>
          <w:sz w:val="24"/>
          <w:szCs w:val="24"/>
        </w:rPr>
        <w:t>vulgar or profane language</w:t>
      </w:r>
      <w:r w:rsidR="005C297C">
        <w:rPr>
          <w:rFonts w:eastAsia="Times New Roman" w:cs="Times New Roman"/>
          <w:color w:val="212121"/>
          <w:sz w:val="24"/>
          <w:szCs w:val="24"/>
        </w:rPr>
        <w:t xml:space="preserve">; </w:t>
      </w:r>
      <w:r w:rsidRPr="00020B2E">
        <w:rPr>
          <w:rFonts w:eastAsia="Times New Roman" w:cs="Times New Roman"/>
          <w:color w:val="212121"/>
          <w:sz w:val="24"/>
          <w:szCs w:val="24"/>
        </w:rPr>
        <w:t xml:space="preserve">and </w:t>
      </w:r>
      <w:r w:rsidR="005C297C">
        <w:rPr>
          <w:rFonts w:eastAsia="Times New Roman" w:cs="Times New Roman"/>
          <w:color w:val="212121"/>
          <w:sz w:val="24"/>
          <w:szCs w:val="24"/>
        </w:rPr>
        <w:t>4</w:t>
      </w:r>
      <w:r w:rsidR="00DC6F57">
        <w:rPr>
          <w:rFonts w:eastAsia="Times New Roman" w:cs="Times New Roman"/>
          <w:color w:val="212121"/>
          <w:sz w:val="24"/>
          <w:szCs w:val="24"/>
        </w:rPr>
        <w:t>.</w:t>
      </w:r>
      <w:r w:rsidRPr="00020B2E">
        <w:rPr>
          <w:rFonts w:eastAsia="Times New Roman" w:cs="Times New Roman"/>
          <w:color w:val="212121"/>
          <w:sz w:val="24"/>
          <w:szCs w:val="24"/>
        </w:rPr>
        <w:t>) not terminate a deposition without first contacting my chambers and seeking a resolution of the dispute.</w:t>
      </w:r>
    </w:p>
    <w:p w14:paraId="775EBBB1" w14:textId="77777777" w:rsidR="00DC6F57" w:rsidRPr="00DC6F57" w:rsidRDefault="00DC6F57" w:rsidP="00197562">
      <w:pPr>
        <w:pStyle w:val="ListParagraph"/>
        <w:numPr>
          <w:ilvl w:val="0"/>
          <w:numId w:val="3"/>
        </w:numPr>
        <w:spacing w:before="100" w:beforeAutospacing="1" w:after="100" w:afterAutospacing="1" w:line="240" w:lineRule="auto"/>
        <w:rPr>
          <w:rFonts w:eastAsia="Times New Roman" w:cs="Times New Roman"/>
          <w:color w:val="212121"/>
          <w:sz w:val="24"/>
          <w:szCs w:val="24"/>
        </w:rPr>
      </w:pPr>
      <w:r w:rsidRPr="00DC6F57">
        <w:rPr>
          <w:rFonts w:eastAsia="Times New Roman" w:cs="Times New Roman"/>
          <w:b/>
          <w:bCs/>
          <w:color w:val="212121"/>
          <w:sz w:val="24"/>
          <w:szCs w:val="24"/>
        </w:rPr>
        <w:t xml:space="preserve">TROs </w:t>
      </w:r>
    </w:p>
    <w:p w14:paraId="0297C226" w14:textId="34248067" w:rsidR="00467717" w:rsidRPr="00DC6F57" w:rsidRDefault="00467717" w:rsidP="00DC6F57">
      <w:pPr>
        <w:spacing w:before="100" w:beforeAutospacing="1" w:after="100" w:afterAutospacing="1" w:line="240" w:lineRule="auto"/>
        <w:rPr>
          <w:rFonts w:eastAsia="Times New Roman" w:cs="Times New Roman"/>
          <w:color w:val="212121"/>
          <w:sz w:val="24"/>
          <w:szCs w:val="24"/>
        </w:rPr>
      </w:pPr>
      <w:r w:rsidRPr="00DC6F57">
        <w:rPr>
          <w:rFonts w:eastAsia="Times New Roman" w:cs="Times New Roman"/>
          <w:color w:val="212121"/>
          <w:sz w:val="24"/>
          <w:szCs w:val="24"/>
        </w:rPr>
        <w:t xml:space="preserve">Unless giving prior notice would jeopardize the plaintiff’s interests, counsel seeking a temporary restraining order must undertake all reasonable efforts to learn the identity of counsel for the defendant and provide that lawyer with a copy of the complaint, motion, and, if any, supporting brief, so that counsel </w:t>
      </w:r>
      <w:r w:rsidR="00633305" w:rsidRPr="00DC6F57">
        <w:rPr>
          <w:rFonts w:eastAsia="Times New Roman" w:cs="Times New Roman"/>
          <w:color w:val="212121"/>
          <w:sz w:val="24"/>
          <w:szCs w:val="24"/>
        </w:rPr>
        <w:t>may, if available,</w:t>
      </w:r>
      <w:r w:rsidRPr="00DC6F57">
        <w:rPr>
          <w:rFonts w:eastAsia="Times New Roman" w:cs="Times New Roman"/>
          <w:color w:val="212121"/>
          <w:sz w:val="24"/>
          <w:szCs w:val="24"/>
        </w:rPr>
        <w:t xml:space="preserve"> participate in the TRO proceedings.</w:t>
      </w:r>
    </w:p>
    <w:p w14:paraId="05E961E2" w14:textId="0FFE7AB0" w:rsidR="00DC6F57" w:rsidRPr="00DC6F57" w:rsidRDefault="00DC6F57" w:rsidP="00DC6F57">
      <w:pPr>
        <w:pStyle w:val="ListParagraph"/>
        <w:numPr>
          <w:ilvl w:val="0"/>
          <w:numId w:val="3"/>
        </w:numPr>
        <w:spacing w:before="100" w:beforeAutospacing="1" w:after="100" w:afterAutospacing="1" w:line="240" w:lineRule="auto"/>
        <w:rPr>
          <w:rFonts w:eastAsia="Times New Roman" w:cs="Times New Roman"/>
          <w:b/>
          <w:bCs/>
          <w:sz w:val="24"/>
          <w:szCs w:val="24"/>
        </w:rPr>
      </w:pPr>
      <w:r w:rsidRPr="00DC6F57">
        <w:rPr>
          <w:rFonts w:eastAsia="Times New Roman" w:cs="Times New Roman"/>
          <w:b/>
          <w:bCs/>
          <w:sz w:val="24"/>
          <w:szCs w:val="24"/>
        </w:rPr>
        <w:t>Motions</w:t>
      </w:r>
    </w:p>
    <w:p w14:paraId="12FFCC8D" w14:textId="7FD94B40"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Where, instead of filing an answer to a complaint, a defendant files a</w:t>
      </w:r>
      <w:r w:rsidR="00B63AC0" w:rsidRPr="00020B2E">
        <w:rPr>
          <w:rFonts w:eastAsia="Times New Roman" w:cs="Times New Roman"/>
          <w:color w:val="212121"/>
          <w:sz w:val="24"/>
          <w:szCs w:val="24"/>
        </w:rPr>
        <w:t xml:space="preserve"> Rule 12</w:t>
      </w:r>
      <w:r w:rsidRPr="00020B2E">
        <w:rPr>
          <w:rFonts w:eastAsia="Times New Roman" w:cs="Times New Roman"/>
          <w:color w:val="212121"/>
          <w:sz w:val="24"/>
          <w:szCs w:val="24"/>
        </w:rPr>
        <w:t xml:space="preserve"> motion to dismiss</w:t>
      </w:r>
      <w:r w:rsidR="00B63AC0" w:rsidRPr="00020B2E">
        <w:rPr>
          <w:rFonts w:eastAsia="Times New Roman" w:cs="Times New Roman"/>
          <w:color w:val="212121"/>
          <w:sz w:val="24"/>
          <w:szCs w:val="24"/>
        </w:rPr>
        <w:t xml:space="preserve"> or </w:t>
      </w:r>
      <w:r w:rsidR="005C297C">
        <w:rPr>
          <w:rFonts w:eastAsia="Times New Roman" w:cs="Times New Roman"/>
          <w:color w:val="212121"/>
          <w:sz w:val="24"/>
          <w:szCs w:val="24"/>
        </w:rPr>
        <w:t xml:space="preserve">motion for </w:t>
      </w:r>
      <w:r w:rsidR="00B63AC0" w:rsidRPr="00020B2E">
        <w:rPr>
          <w:rFonts w:eastAsia="Times New Roman" w:cs="Times New Roman"/>
          <w:color w:val="212121"/>
          <w:sz w:val="24"/>
          <w:szCs w:val="24"/>
        </w:rPr>
        <w:t xml:space="preserve">judgment on the pleadings, </w:t>
      </w:r>
      <w:r w:rsidRPr="00020B2E">
        <w:rPr>
          <w:rFonts w:eastAsia="Times New Roman" w:cs="Times New Roman"/>
          <w:color w:val="212121"/>
          <w:sz w:val="24"/>
          <w:szCs w:val="24"/>
        </w:rPr>
        <w:t xml:space="preserve">the Courtroom Deputy, </w:t>
      </w:r>
      <w:r w:rsidR="00B63AC0" w:rsidRPr="00020B2E">
        <w:rPr>
          <w:rFonts w:eastAsia="Times New Roman" w:cs="Times New Roman"/>
          <w:color w:val="212121"/>
          <w:sz w:val="24"/>
          <w:szCs w:val="24"/>
        </w:rPr>
        <w:t xml:space="preserve">Ms. </w:t>
      </w:r>
      <w:r w:rsidRPr="00020B2E">
        <w:rPr>
          <w:rFonts w:eastAsia="Times New Roman" w:cs="Times New Roman"/>
          <w:color w:val="212121"/>
          <w:sz w:val="24"/>
          <w:szCs w:val="24"/>
        </w:rPr>
        <w:t xml:space="preserve">Tina Damoah, will issue an order granting the </w:t>
      </w:r>
      <w:r w:rsidR="00633305" w:rsidRPr="00020B2E">
        <w:rPr>
          <w:rFonts w:eastAsia="Times New Roman" w:cs="Times New Roman"/>
          <w:color w:val="212121"/>
          <w:sz w:val="24"/>
          <w:szCs w:val="24"/>
        </w:rPr>
        <w:t xml:space="preserve">plaintiff </w:t>
      </w:r>
      <w:r w:rsidRPr="00020B2E">
        <w:rPr>
          <w:rFonts w:eastAsia="Times New Roman" w:cs="Times New Roman"/>
          <w:color w:val="212121"/>
          <w:sz w:val="24"/>
          <w:szCs w:val="24"/>
        </w:rPr>
        <w:t xml:space="preserve">one month to file an opposition, and the defendant two weeks thereafter to file a reply. If at any time before the entry of a decision on the motion, any counsel desires to raise an issue for discussion with </w:t>
      </w:r>
      <w:r w:rsidR="00633305" w:rsidRPr="00020B2E">
        <w:rPr>
          <w:rFonts w:eastAsia="Times New Roman" w:cs="Times New Roman"/>
          <w:color w:val="212121"/>
          <w:sz w:val="24"/>
          <w:szCs w:val="24"/>
        </w:rPr>
        <w:t>me</w:t>
      </w:r>
      <w:r w:rsidRPr="00020B2E">
        <w:rPr>
          <w:rFonts w:eastAsia="Times New Roman" w:cs="Times New Roman"/>
          <w:color w:val="212121"/>
          <w:sz w:val="24"/>
          <w:szCs w:val="24"/>
        </w:rPr>
        <w:t>,</w:t>
      </w:r>
      <w:r w:rsidR="005C297C">
        <w:rPr>
          <w:rFonts w:eastAsia="Times New Roman" w:cs="Times New Roman"/>
          <w:color w:val="212121"/>
          <w:sz w:val="24"/>
          <w:szCs w:val="24"/>
        </w:rPr>
        <w:t xml:space="preserve"> counsel</w:t>
      </w:r>
      <w:r w:rsidRPr="00020B2E">
        <w:rPr>
          <w:rFonts w:eastAsia="Times New Roman" w:cs="Times New Roman"/>
          <w:color w:val="212121"/>
          <w:sz w:val="24"/>
          <w:szCs w:val="24"/>
        </w:rPr>
        <w:t xml:space="preserve"> should contact Deputy Damoah</w:t>
      </w:r>
      <w:r w:rsidR="00633305" w:rsidRPr="00020B2E">
        <w:rPr>
          <w:rFonts w:eastAsia="Times New Roman" w:cs="Times New Roman"/>
          <w:color w:val="212121"/>
          <w:sz w:val="24"/>
          <w:szCs w:val="24"/>
        </w:rPr>
        <w:t xml:space="preserve"> at </w:t>
      </w:r>
      <w:r w:rsidRPr="00020B2E">
        <w:rPr>
          <w:rFonts w:eastAsia="Times New Roman" w:cs="Times New Roman"/>
          <w:color w:val="212121"/>
          <w:sz w:val="24"/>
          <w:szCs w:val="24"/>
        </w:rPr>
        <w:t xml:space="preserve">419-213-5565 </w:t>
      </w:r>
      <w:r w:rsidR="00633305" w:rsidRPr="00020B2E">
        <w:rPr>
          <w:rFonts w:eastAsia="Times New Roman" w:cs="Times New Roman"/>
          <w:color w:val="212121"/>
          <w:sz w:val="24"/>
          <w:szCs w:val="24"/>
        </w:rPr>
        <w:t xml:space="preserve">or email: </w:t>
      </w:r>
      <w:hyperlink r:id="rId8" w:history="1">
        <w:r w:rsidRPr="00020B2E">
          <w:rPr>
            <w:rFonts w:eastAsia="Times New Roman" w:cs="Times New Roman"/>
            <w:color w:val="0000FF"/>
            <w:sz w:val="24"/>
            <w:szCs w:val="24"/>
            <w:u w:val="single"/>
          </w:rPr>
          <w:t>tina_damoah@ohnd.uscourts.gov</w:t>
        </w:r>
      </w:hyperlink>
      <w:r w:rsidR="00DC6F57">
        <w:rPr>
          <w:rFonts w:eastAsia="Times New Roman" w:cs="Times New Roman"/>
          <w:color w:val="0000FF"/>
          <w:sz w:val="24"/>
          <w:szCs w:val="24"/>
          <w:u w:val="single"/>
        </w:rPr>
        <w:t>.</w:t>
      </w:r>
    </w:p>
    <w:p w14:paraId="7A56FF29" w14:textId="68CDB4BE"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Unless asked to do differently or if the case otherwise requires, I schedule the filing of motions for summary judgment one month after completion</w:t>
      </w:r>
      <w:r w:rsidR="00633305" w:rsidRPr="00020B2E">
        <w:rPr>
          <w:rFonts w:eastAsia="Times New Roman" w:cs="Times New Roman"/>
          <w:color w:val="212121"/>
          <w:sz w:val="24"/>
          <w:szCs w:val="24"/>
        </w:rPr>
        <w:t xml:space="preserve"> of</w:t>
      </w:r>
      <w:r w:rsidRPr="00020B2E">
        <w:rPr>
          <w:rFonts w:eastAsia="Times New Roman" w:cs="Times New Roman"/>
          <w:color w:val="212121"/>
          <w:sz w:val="24"/>
          <w:szCs w:val="24"/>
        </w:rPr>
        <w:t xml:space="preserve"> </w:t>
      </w:r>
      <w:r w:rsidR="00633305" w:rsidRPr="00020B2E">
        <w:rPr>
          <w:rFonts w:eastAsia="Times New Roman" w:cs="Times New Roman"/>
          <w:color w:val="212121"/>
          <w:sz w:val="24"/>
          <w:szCs w:val="24"/>
        </w:rPr>
        <w:t xml:space="preserve">all discovery, except where the parties desire to hold expert discovery in </w:t>
      </w:r>
      <w:r w:rsidR="00020B2E" w:rsidRPr="00020B2E">
        <w:rPr>
          <w:rFonts w:eastAsia="Times New Roman" w:cs="Times New Roman"/>
          <w:color w:val="212121"/>
          <w:sz w:val="24"/>
          <w:szCs w:val="24"/>
        </w:rPr>
        <w:t>abeyance</w:t>
      </w:r>
      <w:r w:rsidR="00633305" w:rsidRPr="00020B2E">
        <w:rPr>
          <w:rFonts w:eastAsia="Times New Roman" w:cs="Times New Roman"/>
          <w:color w:val="212121"/>
          <w:sz w:val="24"/>
          <w:szCs w:val="24"/>
        </w:rPr>
        <w:t xml:space="preserve"> pending adjudication of the summary judgment</w:t>
      </w:r>
      <w:r w:rsidR="00376918" w:rsidRPr="00020B2E">
        <w:rPr>
          <w:rFonts w:eastAsia="Times New Roman" w:cs="Times New Roman"/>
          <w:color w:val="212121"/>
          <w:sz w:val="24"/>
          <w:szCs w:val="24"/>
        </w:rPr>
        <w:t xml:space="preserve"> </w:t>
      </w:r>
      <w:r w:rsidR="00633305" w:rsidRPr="00020B2E">
        <w:rPr>
          <w:rFonts w:eastAsia="Times New Roman" w:cs="Times New Roman"/>
          <w:color w:val="212121"/>
          <w:sz w:val="24"/>
          <w:szCs w:val="24"/>
        </w:rPr>
        <w:t>motion.</w:t>
      </w:r>
    </w:p>
    <w:p w14:paraId="7687B2BD" w14:textId="1A78E2D5"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Absent a specific request</w:t>
      </w:r>
      <w:r w:rsidR="00376918" w:rsidRPr="00020B2E">
        <w:rPr>
          <w:rFonts w:eastAsia="Times New Roman" w:cs="Times New Roman"/>
          <w:color w:val="212121"/>
          <w:sz w:val="24"/>
          <w:szCs w:val="24"/>
        </w:rPr>
        <w:t xml:space="preserve"> to do otherwise</w:t>
      </w:r>
      <w:r w:rsidRPr="00020B2E">
        <w:rPr>
          <w:rFonts w:eastAsia="Times New Roman" w:cs="Times New Roman"/>
          <w:color w:val="212121"/>
          <w:sz w:val="24"/>
          <w:szCs w:val="24"/>
        </w:rPr>
        <w:t xml:space="preserve">, I </w:t>
      </w:r>
      <w:r w:rsidR="00376918" w:rsidRPr="00020B2E">
        <w:rPr>
          <w:rFonts w:eastAsia="Times New Roman" w:cs="Times New Roman"/>
          <w:color w:val="212121"/>
          <w:sz w:val="24"/>
          <w:szCs w:val="24"/>
        </w:rPr>
        <w:t xml:space="preserve">allow </w:t>
      </w:r>
      <w:r w:rsidRPr="00020B2E">
        <w:rPr>
          <w:rFonts w:eastAsia="Times New Roman" w:cs="Times New Roman"/>
          <w:color w:val="212121"/>
          <w:sz w:val="24"/>
          <w:szCs w:val="24"/>
        </w:rPr>
        <w:t xml:space="preserve">one month for filing the opposition to dispositive motions and two weeks for the reply. Where there is a counter-motion, I allow one month for filing the </w:t>
      </w:r>
      <w:r w:rsidR="00376918" w:rsidRPr="00020B2E">
        <w:rPr>
          <w:rFonts w:eastAsia="Times New Roman" w:cs="Times New Roman"/>
          <w:color w:val="212121"/>
          <w:sz w:val="24"/>
          <w:szCs w:val="24"/>
        </w:rPr>
        <w:t>reply/</w:t>
      </w:r>
      <w:r w:rsidRPr="00020B2E">
        <w:rPr>
          <w:rFonts w:eastAsia="Times New Roman" w:cs="Times New Roman"/>
          <w:color w:val="212121"/>
          <w:sz w:val="24"/>
          <w:szCs w:val="24"/>
        </w:rPr>
        <w:t>opposition to the</w:t>
      </w:r>
      <w:r w:rsidR="00376918" w:rsidRPr="00020B2E">
        <w:rPr>
          <w:rFonts w:eastAsia="Times New Roman" w:cs="Times New Roman"/>
          <w:color w:val="212121"/>
          <w:sz w:val="24"/>
          <w:szCs w:val="24"/>
        </w:rPr>
        <w:t xml:space="preserve"> response/counter-motion and </w:t>
      </w:r>
      <w:r w:rsidR="00020B2E" w:rsidRPr="00020B2E">
        <w:rPr>
          <w:rFonts w:eastAsia="Times New Roman" w:cs="Times New Roman"/>
          <w:color w:val="212121"/>
          <w:sz w:val="24"/>
          <w:szCs w:val="24"/>
        </w:rPr>
        <w:t>two</w:t>
      </w:r>
      <w:r w:rsidR="00376918" w:rsidRPr="00020B2E">
        <w:rPr>
          <w:rFonts w:eastAsia="Times New Roman" w:cs="Times New Roman"/>
          <w:color w:val="212121"/>
          <w:sz w:val="24"/>
          <w:szCs w:val="24"/>
        </w:rPr>
        <w:t xml:space="preserve"> weeks for the counter-movant’s reply</w:t>
      </w:r>
      <w:r w:rsidR="005C297C">
        <w:rPr>
          <w:rFonts w:eastAsia="Times New Roman" w:cs="Times New Roman"/>
          <w:color w:val="212121"/>
          <w:sz w:val="24"/>
          <w:szCs w:val="24"/>
        </w:rPr>
        <w:t>.</w:t>
      </w:r>
    </w:p>
    <w:p w14:paraId="4EE0FDC3" w14:textId="2AA2BD47"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Where summary judgment practice may involve </w:t>
      </w:r>
      <w:r w:rsidRPr="00020B2E">
        <w:rPr>
          <w:rFonts w:eastAsia="Times New Roman" w:cs="Times New Roman"/>
          <w:i/>
          <w:iCs/>
          <w:color w:val="212121"/>
          <w:sz w:val="24"/>
          <w:szCs w:val="24"/>
        </w:rPr>
        <w:t>Daubert</w:t>
      </w:r>
      <w:r w:rsidRPr="00020B2E">
        <w:rPr>
          <w:rFonts w:eastAsia="Times New Roman" w:cs="Times New Roman"/>
          <w:color w:val="212121"/>
          <w:sz w:val="24"/>
          <w:szCs w:val="24"/>
        </w:rPr>
        <w:t xml:space="preserve"> issues, </w:t>
      </w:r>
      <w:r w:rsidR="00376918" w:rsidRPr="00020B2E">
        <w:rPr>
          <w:rFonts w:eastAsia="Times New Roman" w:cs="Times New Roman"/>
          <w:color w:val="212121"/>
          <w:sz w:val="24"/>
          <w:szCs w:val="24"/>
        </w:rPr>
        <w:t xml:space="preserve">counsel should brief </w:t>
      </w:r>
      <w:r w:rsidRPr="00020B2E">
        <w:rPr>
          <w:rFonts w:eastAsia="Times New Roman" w:cs="Times New Roman"/>
          <w:color w:val="212121"/>
          <w:sz w:val="24"/>
          <w:szCs w:val="24"/>
        </w:rPr>
        <w:t xml:space="preserve">those issue </w:t>
      </w:r>
      <w:r w:rsidR="00376918" w:rsidRPr="00020B2E">
        <w:rPr>
          <w:rFonts w:eastAsia="Times New Roman" w:cs="Times New Roman"/>
          <w:color w:val="212121"/>
          <w:sz w:val="24"/>
          <w:szCs w:val="24"/>
        </w:rPr>
        <w:t xml:space="preserve">before filling the summary judgment motion. Once decisional, I will undertake to adjudicate the </w:t>
      </w:r>
      <w:r w:rsidR="00376918" w:rsidRPr="00020B2E">
        <w:rPr>
          <w:rFonts w:eastAsia="Times New Roman" w:cs="Times New Roman"/>
          <w:i/>
          <w:iCs/>
          <w:color w:val="212121"/>
          <w:sz w:val="24"/>
          <w:szCs w:val="24"/>
        </w:rPr>
        <w:t>Dauber</w:t>
      </w:r>
      <w:r w:rsidR="005C297C">
        <w:rPr>
          <w:rFonts w:eastAsia="Times New Roman" w:cs="Times New Roman"/>
          <w:i/>
          <w:iCs/>
          <w:color w:val="212121"/>
          <w:sz w:val="24"/>
          <w:szCs w:val="24"/>
        </w:rPr>
        <w:t>t</w:t>
      </w:r>
      <w:r w:rsidR="001E1E4F" w:rsidRPr="00020B2E">
        <w:rPr>
          <w:rFonts w:eastAsia="Times New Roman" w:cs="Times New Roman"/>
          <w:i/>
          <w:iCs/>
          <w:color w:val="212121"/>
          <w:sz w:val="24"/>
          <w:szCs w:val="24"/>
        </w:rPr>
        <w:t>-</w:t>
      </w:r>
      <w:r w:rsidR="001E1E4F" w:rsidRPr="00020B2E">
        <w:rPr>
          <w:rFonts w:eastAsia="Times New Roman" w:cs="Times New Roman"/>
          <w:color w:val="212121"/>
          <w:sz w:val="24"/>
          <w:szCs w:val="24"/>
        </w:rPr>
        <w:t xml:space="preserve">issue motion promptly to minimize delay before the summary judgment </w:t>
      </w:r>
      <w:r w:rsidR="00020B2E" w:rsidRPr="00020B2E">
        <w:rPr>
          <w:rFonts w:eastAsia="Times New Roman" w:cs="Times New Roman"/>
          <w:color w:val="212121"/>
          <w:sz w:val="24"/>
          <w:szCs w:val="24"/>
        </w:rPr>
        <w:t>briefing</w:t>
      </w:r>
      <w:r w:rsidR="001E1E4F" w:rsidRPr="00020B2E">
        <w:rPr>
          <w:rFonts w:eastAsia="Times New Roman" w:cs="Times New Roman"/>
          <w:color w:val="212121"/>
          <w:sz w:val="24"/>
          <w:szCs w:val="24"/>
        </w:rPr>
        <w:t>.</w:t>
      </w:r>
    </w:p>
    <w:p w14:paraId="2873FA7B" w14:textId="2D575865"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 xml:space="preserve">I always prefer that counsel file reply briefs. If counsel considers a reply brief unnecessary, he or she should </w:t>
      </w:r>
      <w:r w:rsidR="001E1E4F" w:rsidRPr="00020B2E">
        <w:rPr>
          <w:rFonts w:eastAsia="Times New Roman" w:cs="Times New Roman"/>
          <w:color w:val="212121"/>
          <w:sz w:val="24"/>
          <w:szCs w:val="24"/>
        </w:rPr>
        <w:t xml:space="preserve">promptly </w:t>
      </w:r>
      <w:r w:rsidRPr="00020B2E">
        <w:rPr>
          <w:rFonts w:eastAsia="Times New Roman" w:cs="Times New Roman"/>
          <w:color w:val="212121"/>
          <w:sz w:val="24"/>
          <w:szCs w:val="24"/>
        </w:rPr>
        <w:t xml:space="preserve">notify </w:t>
      </w:r>
      <w:r w:rsidR="005C297C">
        <w:rPr>
          <w:rFonts w:eastAsia="Times New Roman" w:cs="Times New Roman"/>
          <w:color w:val="212121"/>
          <w:sz w:val="24"/>
          <w:szCs w:val="24"/>
        </w:rPr>
        <w:t xml:space="preserve">my </w:t>
      </w:r>
      <w:r w:rsidRPr="00020B2E">
        <w:rPr>
          <w:rFonts w:eastAsia="Times New Roman" w:cs="Times New Roman"/>
          <w:color w:val="212121"/>
          <w:sz w:val="24"/>
          <w:szCs w:val="24"/>
        </w:rPr>
        <w:t>Courtroom Deputy. Otherwise the fact that the motion is decisional</w:t>
      </w:r>
      <w:r w:rsidR="001E1E4F" w:rsidRPr="00020B2E">
        <w:rPr>
          <w:rFonts w:eastAsia="Times New Roman" w:cs="Times New Roman"/>
          <w:color w:val="212121"/>
          <w:sz w:val="24"/>
          <w:szCs w:val="24"/>
        </w:rPr>
        <w:t xml:space="preserve"> without a reply</w:t>
      </w:r>
      <w:r w:rsidRPr="00020B2E">
        <w:rPr>
          <w:rFonts w:eastAsia="Times New Roman" w:cs="Times New Roman"/>
          <w:color w:val="212121"/>
          <w:sz w:val="24"/>
          <w:szCs w:val="24"/>
        </w:rPr>
        <w:t xml:space="preserve"> may be overlooked, with resulting delay in its adjudication.</w:t>
      </w:r>
    </w:p>
    <w:p w14:paraId="23CF5624" w14:textId="13787B65" w:rsidR="001E1E4F" w:rsidRPr="00020B2E" w:rsidRDefault="00467717" w:rsidP="00020B2E">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lastRenderedPageBreak/>
        <w:t>Where a motion raises an unresolved, dispositive legal issue under Ohio (or another state’s) law, counsel should, before engaging in briefing, request that I consider certifying that issue to the Ohio</w:t>
      </w:r>
      <w:r w:rsidR="001E1E4F" w:rsidRPr="00020B2E">
        <w:rPr>
          <w:rFonts w:eastAsia="Times New Roman" w:cs="Times New Roman"/>
          <w:color w:val="212121"/>
          <w:sz w:val="24"/>
          <w:szCs w:val="24"/>
        </w:rPr>
        <w:t xml:space="preserve"> (or </w:t>
      </w:r>
      <w:r w:rsidR="00D500E5">
        <w:rPr>
          <w:rFonts w:eastAsia="Times New Roman" w:cs="Times New Roman"/>
          <w:color w:val="212121"/>
          <w:sz w:val="24"/>
          <w:szCs w:val="24"/>
        </w:rPr>
        <w:t>if applicable, another state’s)</w:t>
      </w:r>
      <w:r w:rsidRPr="00020B2E">
        <w:rPr>
          <w:rFonts w:eastAsia="Times New Roman" w:cs="Times New Roman"/>
          <w:color w:val="212121"/>
          <w:sz w:val="24"/>
          <w:szCs w:val="24"/>
        </w:rPr>
        <w:t xml:space="preserve"> Supreme Court</w:t>
      </w:r>
      <w:r w:rsidR="00B63AC0" w:rsidRPr="00020B2E">
        <w:rPr>
          <w:rFonts w:eastAsia="Times New Roman" w:cs="Times New Roman"/>
          <w:color w:val="212121"/>
          <w:sz w:val="24"/>
          <w:szCs w:val="24"/>
        </w:rPr>
        <w:t>.</w:t>
      </w:r>
    </w:p>
    <w:p w14:paraId="4942C035" w14:textId="4D61087C" w:rsidR="00B63AC0" w:rsidRPr="00020B2E" w:rsidRDefault="00B63AC0" w:rsidP="00020B2E">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 xml:space="preserve">All </w:t>
      </w:r>
      <w:r w:rsidR="002672ED">
        <w:rPr>
          <w:rFonts w:eastAsia="Times New Roman" w:cs="Times New Roman"/>
          <w:color w:val="212121"/>
          <w:sz w:val="24"/>
          <w:szCs w:val="24"/>
        </w:rPr>
        <w:t>references to d</w:t>
      </w:r>
      <w:r w:rsidRPr="00020B2E">
        <w:rPr>
          <w:rFonts w:eastAsia="Times New Roman" w:cs="Times New Roman"/>
          <w:color w:val="212121"/>
          <w:sz w:val="24"/>
          <w:szCs w:val="24"/>
        </w:rPr>
        <w:t>oc</w:t>
      </w:r>
      <w:r w:rsidR="002672ED">
        <w:rPr>
          <w:rFonts w:eastAsia="Times New Roman" w:cs="Times New Roman"/>
          <w:color w:val="212121"/>
          <w:sz w:val="24"/>
          <w:szCs w:val="24"/>
        </w:rPr>
        <w:t>ument numbers and page identification</w:t>
      </w:r>
      <w:r w:rsidRPr="00020B2E">
        <w:rPr>
          <w:rFonts w:eastAsia="Times New Roman" w:cs="Times New Roman"/>
          <w:color w:val="212121"/>
          <w:sz w:val="24"/>
          <w:szCs w:val="24"/>
        </w:rPr>
        <w:t xml:space="preserve"> citations should be in the</w:t>
      </w:r>
      <w:r w:rsidR="00D500E5">
        <w:rPr>
          <w:rFonts w:eastAsia="Times New Roman" w:cs="Times New Roman"/>
          <w:color w:val="212121"/>
          <w:sz w:val="24"/>
          <w:szCs w:val="24"/>
        </w:rPr>
        <w:t xml:space="preserve"> document’s</w:t>
      </w:r>
      <w:r w:rsidRPr="00020B2E">
        <w:rPr>
          <w:rFonts w:eastAsia="Times New Roman" w:cs="Times New Roman"/>
          <w:color w:val="212121"/>
          <w:sz w:val="24"/>
          <w:szCs w:val="24"/>
        </w:rPr>
        <w:t xml:space="preserve"> text, not set off in footnotes</w:t>
      </w:r>
      <w:r w:rsidR="00020B2E">
        <w:rPr>
          <w:rFonts w:eastAsia="Times New Roman" w:cs="Times New Roman"/>
          <w:color w:val="212121"/>
          <w:sz w:val="24"/>
          <w:szCs w:val="24"/>
        </w:rPr>
        <w:t>.</w:t>
      </w:r>
    </w:p>
    <w:p w14:paraId="03FA53DB" w14:textId="28965697"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 xml:space="preserve">If a motion has been decisional for more than two months, </w:t>
      </w:r>
      <w:r w:rsidR="001E1E4F" w:rsidRPr="00020B2E">
        <w:rPr>
          <w:rFonts w:eastAsia="Times New Roman" w:cs="Times New Roman"/>
          <w:color w:val="212121"/>
          <w:sz w:val="24"/>
          <w:szCs w:val="24"/>
        </w:rPr>
        <w:t xml:space="preserve">please </w:t>
      </w:r>
      <w:r w:rsidRPr="00020B2E">
        <w:rPr>
          <w:rFonts w:eastAsia="Times New Roman" w:cs="Times New Roman"/>
          <w:color w:val="212121"/>
          <w:sz w:val="24"/>
          <w:szCs w:val="24"/>
        </w:rPr>
        <w:t xml:space="preserve">call </w:t>
      </w:r>
      <w:r w:rsidR="00DC6F57">
        <w:rPr>
          <w:rFonts w:eastAsia="Times New Roman" w:cs="Times New Roman"/>
          <w:color w:val="212121"/>
          <w:sz w:val="24"/>
          <w:szCs w:val="24"/>
        </w:rPr>
        <w:t xml:space="preserve">this </w:t>
      </w:r>
      <w:r w:rsidR="00D500E5">
        <w:rPr>
          <w:rFonts w:eastAsia="Times New Roman" w:cs="Times New Roman"/>
          <w:color w:val="212121"/>
          <w:sz w:val="24"/>
          <w:szCs w:val="24"/>
        </w:rPr>
        <w:t xml:space="preserve">to the attention of my Courtroom </w:t>
      </w:r>
      <w:r w:rsidRPr="00020B2E">
        <w:rPr>
          <w:rFonts w:eastAsia="Times New Roman" w:cs="Times New Roman"/>
          <w:color w:val="212121"/>
          <w:sz w:val="24"/>
          <w:szCs w:val="24"/>
        </w:rPr>
        <w:t>Deputy</w:t>
      </w:r>
      <w:r w:rsidR="00D500E5">
        <w:rPr>
          <w:rFonts w:eastAsia="Times New Roman" w:cs="Times New Roman"/>
          <w:color w:val="212121"/>
          <w:sz w:val="24"/>
          <w:szCs w:val="24"/>
        </w:rPr>
        <w:t>. Similarly, i</w:t>
      </w:r>
      <w:r w:rsidRPr="00020B2E">
        <w:rPr>
          <w:rFonts w:eastAsia="Times New Roman" w:cs="Times New Roman"/>
          <w:color w:val="212121"/>
          <w:sz w:val="24"/>
          <w:szCs w:val="24"/>
        </w:rPr>
        <w:t xml:space="preserve">f counsel desire expedited adjudication of a motion, </w:t>
      </w:r>
      <w:r w:rsidR="00D500E5">
        <w:rPr>
          <w:rFonts w:eastAsia="Times New Roman" w:cs="Times New Roman"/>
          <w:color w:val="212121"/>
          <w:sz w:val="24"/>
          <w:szCs w:val="24"/>
        </w:rPr>
        <w:t xml:space="preserve">they should </w:t>
      </w:r>
      <w:r w:rsidRPr="00020B2E">
        <w:rPr>
          <w:rFonts w:eastAsia="Times New Roman" w:cs="Times New Roman"/>
          <w:color w:val="212121"/>
          <w:sz w:val="24"/>
          <w:szCs w:val="24"/>
        </w:rPr>
        <w:t xml:space="preserve">notify </w:t>
      </w:r>
      <w:r w:rsidR="00D500E5">
        <w:rPr>
          <w:rFonts w:eastAsia="Times New Roman" w:cs="Times New Roman"/>
          <w:color w:val="212121"/>
          <w:sz w:val="24"/>
          <w:szCs w:val="24"/>
        </w:rPr>
        <w:t xml:space="preserve">my Courtroom </w:t>
      </w:r>
      <w:r w:rsidRPr="00020B2E">
        <w:rPr>
          <w:rFonts w:eastAsia="Times New Roman" w:cs="Times New Roman"/>
          <w:color w:val="212121"/>
          <w:sz w:val="24"/>
          <w:szCs w:val="24"/>
        </w:rPr>
        <w:t xml:space="preserve">Deputy </w:t>
      </w:r>
      <w:r w:rsidR="00D500E5">
        <w:rPr>
          <w:rFonts w:eastAsia="Times New Roman" w:cs="Times New Roman"/>
          <w:color w:val="212121"/>
          <w:sz w:val="24"/>
          <w:szCs w:val="24"/>
        </w:rPr>
        <w:t>of that need.</w:t>
      </w:r>
    </w:p>
    <w:p w14:paraId="356FA597" w14:textId="2102CB2A"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While I prefer that counsel abide by the page limits of our Local Rule</w:t>
      </w:r>
      <w:r w:rsidR="00D500E5">
        <w:rPr>
          <w:rFonts w:eastAsia="Times New Roman" w:cs="Times New Roman"/>
          <w:color w:val="212121"/>
          <w:sz w:val="24"/>
          <w:szCs w:val="24"/>
        </w:rPr>
        <w:t>s</w:t>
      </w:r>
      <w:r w:rsidRPr="00020B2E">
        <w:rPr>
          <w:rFonts w:eastAsia="Times New Roman" w:cs="Times New Roman"/>
          <w:color w:val="212121"/>
          <w:sz w:val="24"/>
          <w:szCs w:val="24"/>
        </w:rPr>
        <w:t>, doing so is not mandatory if the number of issues or their complexity warrant lengthier briefing. Requesting</w:t>
      </w:r>
      <w:r w:rsidR="00440E9E" w:rsidRPr="00020B2E">
        <w:rPr>
          <w:rFonts w:eastAsia="Times New Roman" w:cs="Times New Roman"/>
          <w:color w:val="212121"/>
          <w:sz w:val="24"/>
          <w:szCs w:val="24"/>
        </w:rPr>
        <w:t xml:space="preserve"> prior</w:t>
      </w:r>
      <w:r w:rsidRPr="00020B2E">
        <w:rPr>
          <w:rFonts w:eastAsia="Times New Roman" w:cs="Times New Roman"/>
          <w:color w:val="212121"/>
          <w:sz w:val="24"/>
          <w:szCs w:val="24"/>
        </w:rPr>
        <w:t xml:space="preserve"> leave to exceed page limitations is not necessary. </w:t>
      </w:r>
    </w:p>
    <w:p w14:paraId="17307211" w14:textId="2227839C"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 xml:space="preserve">If the parties undertake settlement negotiations while a motion is pending, </w:t>
      </w:r>
      <w:r w:rsidR="00D500E5">
        <w:rPr>
          <w:rFonts w:eastAsia="Times New Roman" w:cs="Times New Roman"/>
          <w:color w:val="212121"/>
          <w:sz w:val="24"/>
          <w:szCs w:val="24"/>
        </w:rPr>
        <w:t xml:space="preserve">they should </w:t>
      </w:r>
      <w:r w:rsidRPr="00020B2E">
        <w:rPr>
          <w:rFonts w:eastAsia="Times New Roman" w:cs="Times New Roman"/>
          <w:color w:val="212121"/>
          <w:sz w:val="24"/>
          <w:szCs w:val="24"/>
        </w:rPr>
        <w:t xml:space="preserve">notify </w:t>
      </w:r>
      <w:r w:rsidR="00D500E5">
        <w:rPr>
          <w:rFonts w:eastAsia="Times New Roman" w:cs="Times New Roman"/>
          <w:color w:val="212121"/>
          <w:sz w:val="24"/>
          <w:szCs w:val="24"/>
        </w:rPr>
        <w:t xml:space="preserve">my Courtroom </w:t>
      </w:r>
      <w:r w:rsidRPr="00020B2E">
        <w:rPr>
          <w:rFonts w:eastAsia="Times New Roman" w:cs="Times New Roman"/>
          <w:color w:val="212121"/>
          <w:sz w:val="24"/>
          <w:szCs w:val="24"/>
        </w:rPr>
        <w:t xml:space="preserve">Deputy. If settlement does not occur, </w:t>
      </w:r>
      <w:r w:rsidR="00D500E5">
        <w:rPr>
          <w:rFonts w:eastAsia="Times New Roman" w:cs="Times New Roman"/>
          <w:color w:val="212121"/>
          <w:sz w:val="24"/>
          <w:szCs w:val="24"/>
        </w:rPr>
        <w:t xml:space="preserve">they should request the motion be returned </w:t>
      </w:r>
      <w:r w:rsidRPr="00020B2E">
        <w:rPr>
          <w:rFonts w:eastAsia="Times New Roman" w:cs="Times New Roman"/>
          <w:color w:val="212121"/>
          <w:sz w:val="24"/>
          <w:szCs w:val="24"/>
        </w:rPr>
        <w:t>to the decisional list.</w:t>
      </w:r>
    </w:p>
    <w:p w14:paraId="64EA9CED" w14:textId="6C2ADD29" w:rsidR="00D500E5" w:rsidRDefault="00467717" w:rsidP="00D500E5">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I strongly disfavor motions for reconsideration. I will impose sanctions</w:t>
      </w:r>
      <w:r w:rsidR="00D500E5">
        <w:rPr>
          <w:rFonts w:eastAsia="Times New Roman" w:cs="Times New Roman"/>
          <w:color w:val="212121"/>
          <w:sz w:val="24"/>
          <w:szCs w:val="24"/>
        </w:rPr>
        <w:t xml:space="preserve"> ranging from the greater of $2,000 or actual fees/costs incurred by the prevailing party</w:t>
      </w:r>
      <w:r w:rsidRPr="00020B2E">
        <w:rPr>
          <w:rFonts w:eastAsia="Times New Roman" w:cs="Times New Roman"/>
          <w:color w:val="212121"/>
          <w:sz w:val="24"/>
          <w:szCs w:val="24"/>
        </w:rPr>
        <w:t xml:space="preserve"> for motions that merely seek reconsideration of my reasoning, or</w:t>
      </w:r>
      <w:r w:rsidR="00D500E5">
        <w:rPr>
          <w:rFonts w:eastAsia="Times New Roman" w:cs="Times New Roman"/>
          <w:color w:val="212121"/>
          <w:sz w:val="24"/>
          <w:szCs w:val="24"/>
        </w:rPr>
        <w:t xml:space="preserve"> when</w:t>
      </w:r>
      <w:r w:rsidRPr="00020B2E">
        <w:rPr>
          <w:rFonts w:eastAsia="Times New Roman" w:cs="Times New Roman"/>
          <w:color w:val="212121"/>
          <w:sz w:val="24"/>
          <w:szCs w:val="24"/>
        </w:rPr>
        <w:t xml:space="preserve"> I conclude</w:t>
      </w:r>
      <w:r w:rsidR="00440E9E" w:rsidRPr="00020B2E">
        <w:rPr>
          <w:rFonts w:eastAsia="Times New Roman" w:cs="Times New Roman"/>
          <w:color w:val="212121"/>
          <w:sz w:val="24"/>
          <w:szCs w:val="24"/>
        </w:rPr>
        <w:t xml:space="preserve"> that the motion for reconsideration had no plausible justification. </w:t>
      </w:r>
      <w:r w:rsidR="00D500E5">
        <w:rPr>
          <w:rFonts w:eastAsia="Times New Roman" w:cs="Times New Roman"/>
          <w:color w:val="212121"/>
          <w:sz w:val="24"/>
          <w:szCs w:val="24"/>
        </w:rPr>
        <w:t>I therefore caution counsel when contemplating filing such a motion.</w:t>
      </w:r>
    </w:p>
    <w:p w14:paraId="7FA85401" w14:textId="13A4FB2C" w:rsidR="00467717" w:rsidRPr="00D500E5" w:rsidRDefault="00467717" w:rsidP="00D500E5">
      <w:pPr>
        <w:pStyle w:val="ListParagraph"/>
        <w:numPr>
          <w:ilvl w:val="0"/>
          <w:numId w:val="3"/>
        </w:numPr>
        <w:spacing w:before="100" w:beforeAutospacing="1" w:after="100" w:afterAutospacing="1" w:line="240" w:lineRule="auto"/>
        <w:rPr>
          <w:rFonts w:eastAsia="Times New Roman" w:cs="Times New Roman"/>
          <w:b/>
          <w:bCs/>
          <w:sz w:val="24"/>
          <w:szCs w:val="24"/>
        </w:rPr>
      </w:pPr>
      <w:r w:rsidRPr="00D500E5">
        <w:rPr>
          <w:rFonts w:eastAsia="Times New Roman" w:cs="Times New Roman"/>
          <w:b/>
          <w:bCs/>
          <w:color w:val="212121"/>
          <w:sz w:val="24"/>
          <w:szCs w:val="24"/>
        </w:rPr>
        <w:t>Pro Hac Vice</w:t>
      </w:r>
    </w:p>
    <w:p w14:paraId="77ABB7C0" w14:textId="25A4ADF4"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 xml:space="preserve">Unless opposing counsel objects, counsel may move orally for pro hac vice admission at the CMC or other pretrial conference. Such request, along with payment of the requisite fee, </w:t>
      </w:r>
      <w:r w:rsidR="00D500E5">
        <w:rPr>
          <w:rFonts w:eastAsia="Times New Roman" w:cs="Times New Roman"/>
          <w:color w:val="212121"/>
          <w:sz w:val="24"/>
          <w:szCs w:val="24"/>
        </w:rPr>
        <w:t xml:space="preserve">will suffice for consideration of granting the request. </w:t>
      </w:r>
    </w:p>
    <w:p w14:paraId="11B537AA" w14:textId="3DD7170E"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I encourage, but do not require, counsel admitted pro hac vice to: 1</w:t>
      </w:r>
      <w:r w:rsidR="00DC6F57">
        <w:rPr>
          <w:rFonts w:eastAsia="Times New Roman" w:cs="Times New Roman"/>
          <w:color w:val="212121"/>
          <w:sz w:val="24"/>
          <w:szCs w:val="24"/>
        </w:rPr>
        <w:t>.</w:t>
      </w:r>
      <w:r w:rsidRPr="00020B2E">
        <w:rPr>
          <w:rFonts w:eastAsia="Times New Roman" w:cs="Times New Roman"/>
          <w:color w:val="212121"/>
          <w:sz w:val="24"/>
          <w:szCs w:val="24"/>
        </w:rPr>
        <w:t>) retain the services o</w:t>
      </w:r>
      <w:r w:rsidR="00D500E5">
        <w:rPr>
          <w:rFonts w:eastAsia="Times New Roman" w:cs="Times New Roman"/>
          <w:color w:val="212121"/>
          <w:sz w:val="24"/>
          <w:szCs w:val="24"/>
        </w:rPr>
        <w:t>f</w:t>
      </w:r>
      <w:r w:rsidRPr="00020B2E">
        <w:rPr>
          <w:rFonts w:eastAsia="Times New Roman" w:cs="Times New Roman"/>
          <w:color w:val="212121"/>
          <w:sz w:val="24"/>
          <w:szCs w:val="24"/>
        </w:rPr>
        <w:t xml:space="preserve"> and have an appearance filed by, local counsel; and 2</w:t>
      </w:r>
      <w:r w:rsidR="00DC6F57">
        <w:rPr>
          <w:rFonts w:eastAsia="Times New Roman" w:cs="Times New Roman"/>
          <w:color w:val="212121"/>
          <w:sz w:val="24"/>
          <w:szCs w:val="24"/>
        </w:rPr>
        <w:t>.</w:t>
      </w:r>
      <w:r w:rsidRPr="00020B2E">
        <w:rPr>
          <w:rFonts w:eastAsia="Times New Roman" w:cs="Times New Roman"/>
          <w:color w:val="212121"/>
          <w:sz w:val="24"/>
          <w:szCs w:val="24"/>
        </w:rPr>
        <w:t>) keep local counsel fully informed about, and when appropriate, involved in the case.</w:t>
      </w:r>
    </w:p>
    <w:p w14:paraId="5E0C45E1" w14:textId="77777777" w:rsidR="00467717" w:rsidRPr="00C9306F" w:rsidRDefault="00467717" w:rsidP="00C9306F">
      <w:pPr>
        <w:numPr>
          <w:ilvl w:val="0"/>
          <w:numId w:val="3"/>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color w:val="212121"/>
          <w:sz w:val="24"/>
          <w:szCs w:val="24"/>
        </w:rPr>
        <w:t>Electronic Filing</w:t>
      </w:r>
    </w:p>
    <w:p w14:paraId="17E1B144" w14:textId="28A03393" w:rsidR="00467717" w:rsidRPr="00020B2E" w:rsidRDefault="00467717" w:rsidP="00020B2E">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All documents, pleadings, motions and briefs must be filed in a text-searchable format so that they may be copied and/or keyword searched</w:t>
      </w:r>
      <w:r w:rsidR="00B5575F" w:rsidRPr="00020B2E">
        <w:rPr>
          <w:rFonts w:eastAsia="Times New Roman" w:cs="Times New Roman"/>
          <w:color w:val="212121"/>
          <w:sz w:val="24"/>
          <w:szCs w:val="24"/>
        </w:rPr>
        <w:t>.</w:t>
      </w:r>
      <w:r w:rsidRPr="00020B2E">
        <w:rPr>
          <w:rFonts w:eastAsia="Times New Roman" w:cs="Times New Roman"/>
          <w:color w:val="212121"/>
          <w:sz w:val="24"/>
          <w:szCs w:val="24"/>
        </w:rPr>
        <w:t>.</w:t>
      </w:r>
    </w:p>
    <w:p w14:paraId="485A4017" w14:textId="77777777" w:rsidR="00467717" w:rsidRPr="00020B2E" w:rsidRDefault="00467717" w:rsidP="00B34B89">
      <w:pPr>
        <w:spacing w:before="100" w:beforeAutospacing="1" w:after="100" w:afterAutospacing="1" w:line="240" w:lineRule="auto"/>
        <w:rPr>
          <w:rFonts w:eastAsia="Times New Roman" w:cs="Times New Roman"/>
          <w:sz w:val="24"/>
          <w:szCs w:val="24"/>
        </w:rPr>
      </w:pPr>
      <w:r w:rsidRPr="00020B2E">
        <w:rPr>
          <w:rFonts w:eastAsia="Times New Roman" w:cs="Times New Roman"/>
          <w:color w:val="212121"/>
          <w:sz w:val="24"/>
          <w:szCs w:val="24"/>
        </w:rPr>
        <w:t>Depositions and critical exhibits to pleadings and briefs, such as a contract, affidavit, employee handbook, etc., should also be filed in a text-searchable PDF format.</w:t>
      </w:r>
    </w:p>
    <w:p w14:paraId="7FA09B1A" w14:textId="77A1E6B2" w:rsidR="00C9306F" w:rsidRDefault="00467717" w:rsidP="00C9306F">
      <w:pPr>
        <w:spacing w:before="100" w:beforeAutospacing="1" w:after="100" w:afterAutospacing="1" w:line="240" w:lineRule="auto"/>
        <w:rPr>
          <w:rFonts w:eastAsia="Times New Roman" w:cs="Times New Roman"/>
          <w:color w:val="212121"/>
          <w:sz w:val="24"/>
          <w:szCs w:val="24"/>
        </w:rPr>
      </w:pPr>
      <w:r w:rsidRPr="00020B2E">
        <w:rPr>
          <w:rFonts w:eastAsia="Times New Roman" w:cs="Times New Roman"/>
          <w:color w:val="212121"/>
          <w:sz w:val="24"/>
          <w:szCs w:val="24"/>
        </w:rPr>
        <w:t>Counsel may, upon seeking and obtaining prior approval from chambers, manually file exceptionally voluminous exhibits.</w:t>
      </w:r>
    </w:p>
    <w:p w14:paraId="191C1F72" w14:textId="77777777" w:rsidR="00DC6F57" w:rsidRDefault="00DC6F57" w:rsidP="00C9306F">
      <w:pPr>
        <w:spacing w:before="100" w:beforeAutospacing="1" w:after="100" w:afterAutospacing="1" w:line="240" w:lineRule="auto"/>
        <w:rPr>
          <w:rFonts w:eastAsia="Times New Roman" w:cs="Times New Roman"/>
          <w:sz w:val="24"/>
          <w:szCs w:val="24"/>
        </w:rPr>
      </w:pPr>
    </w:p>
    <w:p w14:paraId="3702099B" w14:textId="1B005AA3" w:rsidR="00C9306F" w:rsidRPr="00A97FE3" w:rsidRDefault="00C9306F" w:rsidP="00C9306F">
      <w:pPr>
        <w:spacing w:before="100" w:beforeAutospacing="1" w:after="100" w:afterAutospacing="1" w:line="240" w:lineRule="auto"/>
        <w:rPr>
          <w:rFonts w:eastAsia="Times New Roman" w:cs="Times New Roman"/>
          <w:b/>
          <w:bCs/>
          <w:color w:val="212121"/>
          <w:sz w:val="24"/>
          <w:szCs w:val="24"/>
          <w:u w:val="single"/>
        </w:rPr>
      </w:pPr>
      <w:r w:rsidRPr="00A97FE3">
        <w:rPr>
          <w:rFonts w:eastAsia="Times New Roman" w:cs="Times New Roman"/>
          <w:b/>
          <w:bCs/>
          <w:color w:val="212121"/>
          <w:sz w:val="24"/>
          <w:szCs w:val="24"/>
          <w:u w:val="single"/>
        </w:rPr>
        <w:lastRenderedPageBreak/>
        <w:t>Settlement</w:t>
      </w:r>
      <w:r w:rsidR="00FD4AED" w:rsidRPr="00A97FE3">
        <w:rPr>
          <w:rFonts w:eastAsia="Times New Roman" w:cs="Times New Roman"/>
          <w:b/>
          <w:bCs/>
          <w:color w:val="212121"/>
          <w:sz w:val="24"/>
          <w:szCs w:val="24"/>
          <w:u w:val="single"/>
        </w:rPr>
        <w:t>/Mediation</w:t>
      </w:r>
      <w:r w:rsidRPr="00A97FE3">
        <w:rPr>
          <w:rFonts w:eastAsia="Times New Roman" w:cs="Times New Roman"/>
          <w:b/>
          <w:bCs/>
          <w:color w:val="212121"/>
          <w:sz w:val="24"/>
          <w:szCs w:val="24"/>
          <w:u w:val="single"/>
        </w:rPr>
        <w:t xml:space="preserve"> Conferences</w:t>
      </w:r>
      <w:r w:rsidR="00A97FE3" w:rsidRPr="00A97FE3">
        <w:rPr>
          <w:rFonts w:eastAsia="Times New Roman" w:cs="Times New Roman"/>
          <w:b/>
          <w:bCs/>
          <w:color w:val="212121"/>
          <w:sz w:val="24"/>
          <w:szCs w:val="24"/>
          <w:u w:val="single"/>
        </w:rPr>
        <w:t xml:space="preserve"> </w:t>
      </w:r>
    </w:p>
    <w:p w14:paraId="6437637C" w14:textId="1F0EC411" w:rsidR="00C9306F" w:rsidRPr="00A97FE3" w:rsidRDefault="00C9306F" w:rsidP="001B6EAC">
      <w:pPr>
        <w:spacing w:before="100" w:beforeAutospacing="1" w:after="100" w:afterAutospacing="1" w:line="240" w:lineRule="auto"/>
        <w:rPr>
          <w:rFonts w:eastAsia="Times New Roman" w:cs="Times New Roman"/>
          <w:b/>
          <w:bCs/>
          <w:sz w:val="24"/>
          <w:szCs w:val="24"/>
        </w:rPr>
      </w:pPr>
      <w:r w:rsidRPr="00A97FE3">
        <w:rPr>
          <w:rFonts w:eastAsia="Times New Roman" w:cs="Times New Roman"/>
          <w:color w:val="212121"/>
          <w:sz w:val="24"/>
          <w:szCs w:val="24"/>
        </w:rPr>
        <w:t>Generally, I conduct settlement conferences by Z</w:t>
      </w:r>
      <w:r w:rsidR="00CC386F">
        <w:rPr>
          <w:rFonts w:eastAsia="Times New Roman" w:cs="Times New Roman"/>
          <w:color w:val="212121"/>
          <w:sz w:val="24"/>
          <w:szCs w:val="24"/>
        </w:rPr>
        <w:t>oom</w:t>
      </w:r>
      <w:r w:rsidRPr="00A97FE3">
        <w:rPr>
          <w:rFonts w:eastAsia="Times New Roman" w:cs="Times New Roman"/>
          <w:color w:val="212121"/>
          <w:sz w:val="24"/>
          <w:szCs w:val="24"/>
        </w:rPr>
        <w:t xml:space="preserve">. </w:t>
      </w:r>
      <w:r w:rsidR="001B6EAC" w:rsidRPr="00A97FE3">
        <w:rPr>
          <w:rFonts w:eastAsia="Times New Roman" w:cs="Times New Roman"/>
          <w:color w:val="212121"/>
          <w:sz w:val="24"/>
          <w:szCs w:val="24"/>
        </w:rPr>
        <w:t xml:space="preserve">My office will host the conference. Virtual conferences make it possible, </w:t>
      </w:r>
      <w:r w:rsidRPr="00A97FE3">
        <w:rPr>
          <w:rFonts w:eastAsia="Times New Roman" w:cs="Times New Roman"/>
          <w:color w:val="212121"/>
          <w:sz w:val="24"/>
          <w:szCs w:val="24"/>
        </w:rPr>
        <w:t xml:space="preserve">without unnecessary expense, for lead counsel and the parties, including a representative with full </w:t>
      </w:r>
      <w:r w:rsidR="001B6EAC" w:rsidRPr="00A97FE3">
        <w:rPr>
          <w:rFonts w:eastAsia="Times New Roman" w:cs="Times New Roman"/>
          <w:color w:val="212121"/>
          <w:sz w:val="24"/>
          <w:szCs w:val="24"/>
        </w:rPr>
        <w:t xml:space="preserve">settlement </w:t>
      </w:r>
      <w:r w:rsidRPr="00A97FE3">
        <w:rPr>
          <w:rFonts w:eastAsia="Times New Roman" w:cs="Times New Roman"/>
          <w:color w:val="212121"/>
          <w:sz w:val="24"/>
          <w:szCs w:val="24"/>
        </w:rPr>
        <w:t>authority</w:t>
      </w:r>
      <w:r w:rsidR="001B6EAC" w:rsidRPr="00A97FE3">
        <w:rPr>
          <w:rFonts w:eastAsia="Times New Roman" w:cs="Times New Roman"/>
          <w:color w:val="212121"/>
          <w:sz w:val="24"/>
          <w:szCs w:val="24"/>
        </w:rPr>
        <w:t>,</w:t>
      </w:r>
      <w:r w:rsidRPr="00A97FE3">
        <w:rPr>
          <w:rFonts w:eastAsia="Times New Roman" w:cs="Times New Roman"/>
          <w:color w:val="212121"/>
          <w:sz w:val="24"/>
          <w:szCs w:val="24"/>
        </w:rPr>
        <w:t xml:space="preserve"> to attend. </w:t>
      </w:r>
    </w:p>
    <w:p w14:paraId="1569AEA0" w14:textId="75E2B7C2" w:rsidR="00C9306F" w:rsidRPr="00A97FE3" w:rsidRDefault="00C9306F" w:rsidP="00C9306F">
      <w:pPr>
        <w:spacing w:before="100" w:beforeAutospacing="1" w:after="100" w:afterAutospacing="1" w:line="240" w:lineRule="auto"/>
        <w:rPr>
          <w:rFonts w:eastAsia="Times New Roman" w:cs="Times New Roman"/>
          <w:color w:val="212121"/>
          <w:sz w:val="24"/>
          <w:szCs w:val="24"/>
        </w:rPr>
      </w:pPr>
      <w:r w:rsidRPr="00A97FE3">
        <w:rPr>
          <w:rFonts w:eastAsia="Times New Roman" w:cs="Times New Roman"/>
          <w:color w:val="212121"/>
          <w:sz w:val="24"/>
          <w:szCs w:val="24"/>
        </w:rPr>
        <w:t xml:space="preserve">Counsel may always request referral </w:t>
      </w:r>
      <w:r w:rsidR="00CC386F">
        <w:rPr>
          <w:rFonts w:eastAsia="Times New Roman" w:cs="Times New Roman"/>
          <w:color w:val="212121"/>
          <w:sz w:val="24"/>
          <w:szCs w:val="24"/>
        </w:rPr>
        <w:t xml:space="preserve">to </w:t>
      </w:r>
      <w:r w:rsidRPr="00A97FE3">
        <w:rPr>
          <w:rFonts w:eastAsia="Times New Roman" w:cs="Times New Roman"/>
          <w:color w:val="212121"/>
          <w:sz w:val="24"/>
          <w:szCs w:val="24"/>
        </w:rPr>
        <w:t xml:space="preserve">Magistrate Judge Clay, and I will make the referral, his schedule permitting. </w:t>
      </w:r>
      <w:r w:rsidR="00DF33E2" w:rsidRPr="00A97FE3">
        <w:rPr>
          <w:rFonts w:eastAsia="Times New Roman" w:cs="Times New Roman"/>
          <w:color w:val="212121"/>
          <w:sz w:val="24"/>
          <w:szCs w:val="24"/>
        </w:rPr>
        <w:t xml:space="preserve">A referral may also be made to </w:t>
      </w:r>
      <w:r w:rsidRPr="00A97FE3">
        <w:rPr>
          <w:rFonts w:eastAsia="Times New Roman" w:cs="Times New Roman"/>
          <w:color w:val="212121"/>
          <w:sz w:val="24"/>
          <w:szCs w:val="24"/>
        </w:rPr>
        <w:t>another Magistrate Judge in our District</w:t>
      </w:r>
      <w:r w:rsidR="00DF33E2" w:rsidRPr="00A97FE3">
        <w:rPr>
          <w:rFonts w:eastAsia="Times New Roman" w:cs="Times New Roman"/>
          <w:color w:val="212121"/>
          <w:sz w:val="24"/>
          <w:szCs w:val="24"/>
        </w:rPr>
        <w:t>,</w:t>
      </w:r>
      <w:r w:rsidRPr="00A97FE3">
        <w:rPr>
          <w:rFonts w:eastAsia="Times New Roman" w:cs="Times New Roman"/>
          <w:color w:val="212121"/>
          <w:sz w:val="24"/>
          <w:szCs w:val="24"/>
        </w:rPr>
        <w:t xml:space="preserve"> </w:t>
      </w:r>
      <w:r w:rsidR="00DF33E2" w:rsidRPr="00A97FE3">
        <w:rPr>
          <w:rFonts w:eastAsia="Times New Roman" w:cs="Times New Roman"/>
          <w:color w:val="212121"/>
          <w:sz w:val="24"/>
          <w:szCs w:val="24"/>
        </w:rPr>
        <w:t>another</w:t>
      </w:r>
      <w:r w:rsidRPr="00A97FE3">
        <w:rPr>
          <w:rFonts w:eastAsia="Times New Roman" w:cs="Times New Roman"/>
          <w:color w:val="212121"/>
          <w:sz w:val="24"/>
          <w:szCs w:val="24"/>
        </w:rPr>
        <w:t xml:space="preserve"> District Judge</w:t>
      </w:r>
      <w:r w:rsidR="00DF33E2" w:rsidRPr="00A97FE3">
        <w:rPr>
          <w:rFonts w:eastAsia="Times New Roman" w:cs="Times New Roman"/>
          <w:color w:val="212121"/>
          <w:sz w:val="24"/>
          <w:szCs w:val="24"/>
        </w:rPr>
        <w:t>, the</w:t>
      </w:r>
      <w:r w:rsidRPr="00A97FE3">
        <w:rPr>
          <w:rFonts w:eastAsia="Times New Roman" w:cs="Times New Roman"/>
          <w:color w:val="212121"/>
          <w:sz w:val="24"/>
          <w:szCs w:val="24"/>
        </w:rPr>
        <w:t xml:space="preserve"> Court’s Alternative Dispute Resolution program</w:t>
      </w:r>
      <w:r w:rsidR="00DF33E2" w:rsidRPr="00A97FE3">
        <w:rPr>
          <w:rFonts w:eastAsia="Times New Roman" w:cs="Times New Roman"/>
          <w:color w:val="212121"/>
          <w:sz w:val="24"/>
          <w:szCs w:val="24"/>
        </w:rPr>
        <w:t>,</w:t>
      </w:r>
      <w:r w:rsidRPr="00A97FE3">
        <w:rPr>
          <w:rFonts w:eastAsia="Times New Roman" w:cs="Times New Roman"/>
          <w:color w:val="212121"/>
          <w:sz w:val="24"/>
          <w:szCs w:val="24"/>
        </w:rPr>
        <w:t xml:space="preserve"> or a private mediator.</w:t>
      </w:r>
    </w:p>
    <w:p w14:paraId="54C69CC4" w14:textId="295DB58B" w:rsidR="00FD4AED" w:rsidRPr="00020B2E" w:rsidRDefault="001B6EAC" w:rsidP="00FD4AED">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I require l</w:t>
      </w:r>
      <w:r w:rsidR="00FD4AED" w:rsidRPr="00020B2E">
        <w:rPr>
          <w:rFonts w:eastAsia="Times New Roman" w:cs="Times New Roman"/>
          <w:sz w:val="24"/>
          <w:szCs w:val="24"/>
        </w:rPr>
        <w:t xml:space="preserve">ead trial counsel for all parties </w:t>
      </w:r>
      <w:r>
        <w:rPr>
          <w:rFonts w:eastAsia="Times New Roman" w:cs="Times New Roman"/>
          <w:sz w:val="24"/>
          <w:szCs w:val="24"/>
        </w:rPr>
        <w:t>to</w:t>
      </w:r>
      <w:r w:rsidR="00FD4AED" w:rsidRPr="00020B2E">
        <w:rPr>
          <w:rFonts w:eastAsia="Times New Roman" w:cs="Times New Roman"/>
          <w:sz w:val="24"/>
          <w:szCs w:val="24"/>
        </w:rPr>
        <w:t xml:space="preserve"> participate in the settlement conference. Co-counsel may participate in addition to or - upon notification</w:t>
      </w:r>
      <w:r w:rsidR="00DF33E2">
        <w:rPr>
          <w:rFonts w:eastAsia="Times New Roman" w:cs="Times New Roman"/>
          <w:sz w:val="24"/>
          <w:szCs w:val="24"/>
        </w:rPr>
        <w:t xml:space="preserve"> to the court</w:t>
      </w:r>
      <w:r w:rsidR="00FD4AED" w:rsidRPr="00020B2E">
        <w:rPr>
          <w:rFonts w:eastAsia="Times New Roman" w:cs="Times New Roman"/>
          <w:sz w:val="24"/>
          <w:szCs w:val="24"/>
        </w:rPr>
        <w:t xml:space="preserve"> - as a substitute </w:t>
      </w:r>
      <w:r w:rsidR="00DF33E2">
        <w:rPr>
          <w:rFonts w:eastAsia="Times New Roman" w:cs="Times New Roman"/>
          <w:sz w:val="24"/>
          <w:szCs w:val="24"/>
        </w:rPr>
        <w:t>when lead counsel</w:t>
      </w:r>
      <w:r w:rsidR="00FD4AED" w:rsidRPr="00020B2E">
        <w:rPr>
          <w:rFonts w:eastAsia="Times New Roman" w:cs="Times New Roman"/>
          <w:sz w:val="24"/>
          <w:szCs w:val="24"/>
        </w:rPr>
        <w:t xml:space="preserve"> is not available.</w:t>
      </w:r>
    </w:p>
    <w:p w14:paraId="6278F500" w14:textId="2FA2D045" w:rsidR="00FD4AED" w:rsidRPr="00DF33E2" w:rsidRDefault="00FD4AED" w:rsidP="00FD4AED">
      <w:pPr>
        <w:spacing w:before="100" w:beforeAutospacing="1" w:after="100" w:afterAutospacing="1" w:line="240" w:lineRule="auto"/>
        <w:rPr>
          <w:rFonts w:eastAsia="Times New Roman" w:cs="Times New Roman"/>
          <w:color w:val="FF0000"/>
          <w:sz w:val="24"/>
          <w:szCs w:val="24"/>
        </w:rPr>
      </w:pPr>
      <w:r w:rsidRPr="00020B2E">
        <w:rPr>
          <w:rFonts w:eastAsia="Times New Roman" w:cs="Times New Roman"/>
          <w:sz w:val="24"/>
          <w:szCs w:val="24"/>
        </w:rPr>
        <w:t>Persons representing corporate, institutional, governmental, or similar parties, shall have full authority to settle the case. “Full authority” means that the representative shall have the authority to: 1</w:t>
      </w:r>
      <w:r w:rsidR="00CC386F">
        <w:rPr>
          <w:rFonts w:eastAsia="Times New Roman" w:cs="Times New Roman"/>
          <w:sz w:val="24"/>
          <w:szCs w:val="24"/>
        </w:rPr>
        <w:t>.</w:t>
      </w:r>
      <w:r w:rsidRPr="00020B2E">
        <w:rPr>
          <w:rFonts w:eastAsia="Times New Roman" w:cs="Times New Roman"/>
          <w:sz w:val="24"/>
          <w:szCs w:val="24"/>
        </w:rPr>
        <w:t>) make a final and binding decision as to sett</w:t>
      </w:r>
      <w:r w:rsidRPr="00DF33E2">
        <w:rPr>
          <w:rFonts w:eastAsia="Times New Roman" w:cs="Times New Roman"/>
          <w:sz w:val="24"/>
          <w:szCs w:val="24"/>
        </w:rPr>
        <w:t>lement; and 2</w:t>
      </w:r>
      <w:r w:rsidR="00CC386F">
        <w:rPr>
          <w:rFonts w:eastAsia="Times New Roman" w:cs="Times New Roman"/>
          <w:sz w:val="24"/>
          <w:szCs w:val="24"/>
        </w:rPr>
        <w:t>.</w:t>
      </w:r>
      <w:r w:rsidRPr="00DF33E2">
        <w:rPr>
          <w:rFonts w:eastAsia="Times New Roman" w:cs="Times New Roman"/>
          <w:sz w:val="24"/>
          <w:szCs w:val="24"/>
        </w:rPr>
        <w:t>) settle in an amount up to the opposing party’s final pre-conference demand.**</w:t>
      </w:r>
      <w:r w:rsidR="00DF33E2" w:rsidRPr="00DF33E2">
        <w:rPr>
          <w:rFonts w:eastAsia="Times New Roman" w:cs="Times New Roman"/>
          <w:sz w:val="24"/>
          <w:szCs w:val="24"/>
        </w:rPr>
        <w:t xml:space="preserve"> </w:t>
      </w:r>
    </w:p>
    <w:p w14:paraId="7B676541" w14:textId="14C68A59" w:rsidR="00FD4AED" w:rsidRPr="00DF33E2" w:rsidRDefault="00FD4AED" w:rsidP="00FD4AED">
      <w:pPr>
        <w:spacing w:before="100" w:beforeAutospacing="1" w:after="100" w:afterAutospacing="1" w:line="240" w:lineRule="auto"/>
        <w:rPr>
          <w:rFonts w:eastAsia="Times New Roman" w:cs="Times New Roman"/>
          <w:i/>
          <w:iCs/>
          <w:sz w:val="24"/>
          <w:szCs w:val="24"/>
        </w:rPr>
      </w:pPr>
      <w:r w:rsidRPr="00020B2E">
        <w:rPr>
          <w:rFonts w:eastAsia="Times New Roman" w:cs="Times New Roman"/>
          <w:sz w:val="24"/>
          <w:szCs w:val="24"/>
        </w:rPr>
        <w:t>**</w:t>
      </w:r>
      <w:r w:rsidRPr="00DF33E2">
        <w:rPr>
          <w:rFonts w:eastAsia="Times New Roman" w:cs="Times New Roman"/>
          <w:i/>
          <w:iCs/>
          <w:sz w:val="24"/>
          <w:szCs w:val="24"/>
        </w:rPr>
        <w:t xml:space="preserve">I understand that it </w:t>
      </w:r>
      <w:r w:rsidR="00CC386F">
        <w:rPr>
          <w:rFonts w:eastAsia="Times New Roman" w:cs="Times New Roman"/>
          <w:i/>
          <w:iCs/>
          <w:sz w:val="24"/>
          <w:szCs w:val="24"/>
        </w:rPr>
        <w:t xml:space="preserve">is </w:t>
      </w:r>
      <w:r w:rsidRPr="00DF33E2">
        <w:rPr>
          <w:rFonts w:eastAsia="Times New Roman" w:cs="Times New Roman"/>
          <w:i/>
          <w:iCs/>
          <w:sz w:val="24"/>
          <w:szCs w:val="24"/>
        </w:rPr>
        <w:t>highly unlikely that this will be the amount for which the case will settle. But, if in the unusual circumstance the representative concludes that paying that amount is appropriate, I want that representative to be able make that commitment at the conference</w:t>
      </w:r>
      <w:r w:rsidR="00DF33E2" w:rsidRPr="00DF33E2">
        <w:rPr>
          <w:rFonts w:eastAsia="Times New Roman" w:cs="Times New Roman"/>
          <w:i/>
          <w:iCs/>
          <w:sz w:val="24"/>
          <w:szCs w:val="24"/>
        </w:rPr>
        <w:t xml:space="preserve"> and not by way of a telephone call, text</w:t>
      </w:r>
      <w:r w:rsidR="00CC386F">
        <w:rPr>
          <w:rFonts w:eastAsia="Times New Roman" w:cs="Times New Roman"/>
          <w:i/>
          <w:iCs/>
          <w:sz w:val="24"/>
          <w:szCs w:val="24"/>
        </w:rPr>
        <w:t>,</w:t>
      </w:r>
      <w:r w:rsidR="00DF33E2" w:rsidRPr="00DF33E2">
        <w:rPr>
          <w:rFonts w:eastAsia="Times New Roman" w:cs="Times New Roman"/>
          <w:i/>
          <w:iCs/>
          <w:sz w:val="24"/>
          <w:szCs w:val="24"/>
        </w:rPr>
        <w:t xml:space="preserve"> or email</w:t>
      </w:r>
      <w:r w:rsidRPr="00DF33E2">
        <w:rPr>
          <w:rFonts w:eastAsia="Times New Roman" w:cs="Times New Roman"/>
          <w:i/>
          <w:iCs/>
          <w:sz w:val="24"/>
          <w:szCs w:val="24"/>
        </w:rPr>
        <w:t xml:space="preserve">. </w:t>
      </w:r>
    </w:p>
    <w:p w14:paraId="125CE554" w14:textId="251360C7" w:rsidR="00C9306F" w:rsidRPr="00A97FE3" w:rsidRDefault="00C9306F" w:rsidP="00C9306F">
      <w:pPr>
        <w:spacing w:before="100" w:beforeAutospacing="1" w:after="100" w:afterAutospacing="1" w:line="240" w:lineRule="auto"/>
        <w:rPr>
          <w:rFonts w:eastAsia="Times New Roman" w:cs="Times New Roman"/>
          <w:sz w:val="24"/>
          <w:szCs w:val="24"/>
        </w:rPr>
      </w:pPr>
      <w:r w:rsidRPr="00A97FE3">
        <w:rPr>
          <w:rFonts w:eastAsia="Times New Roman" w:cs="Times New Roman"/>
          <w:color w:val="212121"/>
          <w:sz w:val="24"/>
          <w:szCs w:val="24"/>
        </w:rPr>
        <w:t>For all settlement conferences: 1</w:t>
      </w:r>
      <w:r w:rsidR="00CC386F">
        <w:rPr>
          <w:rFonts w:eastAsia="Times New Roman" w:cs="Times New Roman"/>
          <w:color w:val="212121"/>
          <w:sz w:val="24"/>
          <w:szCs w:val="24"/>
        </w:rPr>
        <w:t>.</w:t>
      </w:r>
      <w:r w:rsidRPr="00A97FE3">
        <w:rPr>
          <w:rFonts w:eastAsia="Times New Roman" w:cs="Times New Roman"/>
          <w:color w:val="212121"/>
          <w:sz w:val="24"/>
          <w:szCs w:val="24"/>
        </w:rPr>
        <w:t>) plaintiff shall make a reasonable, good faith demand not later than three weeks before the conference; 2</w:t>
      </w:r>
      <w:r w:rsidR="00CC386F">
        <w:rPr>
          <w:rFonts w:eastAsia="Times New Roman" w:cs="Times New Roman"/>
          <w:color w:val="212121"/>
          <w:sz w:val="24"/>
          <w:szCs w:val="24"/>
        </w:rPr>
        <w:t>.</w:t>
      </w:r>
      <w:r w:rsidRPr="00A97FE3">
        <w:rPr>
          <w:rFonts w:eastAsia="Times New Roman" w:cs="Times New Roman"/>
          <w:color w:val="212121"/>
          <w:sz w:val="24"/>
          <w:szCs w:val="24"/>
        </w:rPr>
        <w:t>) defendant shall make a reasonable</w:t>
      </w:r>
      <w:r w:rsidR="00CC386F">
        <w:rPr>
          <w:rFonts w:eastAsia="Times New Roman" w:cs="Times New Roman"/>
          <w:color w:val="212121"/>
          <w:sz w:val="24"/>
          <w:szCs w:val="24"/>
        </w:rPr>
        <w:t>,</w:t>
      </w:r>
      <w:r w:rsidRPr="00A97FE3">
        <w:rPr>
          <w:rFonts w:eastAsia="Times New Roman" w:cs="Times New Roman"/>
          <w:color w:val="212121"/>
          <w:sz w:val="24"/>
          <w:szCs w:val="24"/>
        </w:rPr>
        <w:t xml:space="preserve"> good faith offer not later than two weeks before the conference; and 3</w:t>
      </w:r>
      <w:r w:rsidR="00CC386F">
        <w:rPr>
          <w:rFonts w:eastAsia="Times New Roman" w:cs="Times New Roman"/>
          <w:color w:val="212121"/>
          <w:sz w:val="24"/>
          <w:szCs w:val="24"/>
        </w:rPr>
        <w:t>.</w:t>
      </w:r>
      <w:r w:rsidRPr="00A97FE3">
        <w:rPr>
          <w:rFonts w:eastAsia="Times New Roman" w:cs="Times New Roman"/>
          <w:color w:val="212121"/>
          <w:sz w:val="24"/>
          <w:szCs w:val="24"/>
        </w:rPr>
        <w:t xml:space="preserve">) </w:t>
      </w:r>
      <w:r w:rsidR="00DF33E2" w:rsidRPr="00A97FE3">
        <w:rPr>
          <w:rFonts w:eastAsia="Times New Roman" w:cs="Times New Roman"/>
          <w:color w:val="212121"/>
          <w:sz w:val="24"/>
          <w:szCs w:val="24"/>
        </w:rPr>
        <w:t xml:space="preserve">counsel for all parties shall file an </w:t>
      </w:r>
      <w:r w:rsidR="00DF33E2" w:rsidRPr="00A97FE3">
        <w:rPr>
          <w:rFonts w:eastAsia="Times New Roman" w:cs="Times New Roman"/>
          <w:i/>
          <w:iCs/>
          <w:color w:val="212121"/>
          <w:sz w:val="24"/>
          <w:szCs w:val="24"/>
        </w:rPr>
        <w:t xml:space="preserve">ex parte </w:t>
      </w:r>
      <w:r w:rsidR="00DF33E2" w:rsidRPr="00A97FE3">
        <w:rPr>
          <w:rFonts w:eastAsia="Times New Roman" w:cs="Times New Roman"/>
          <w:color w:val="212121"/>
          <w:sz w:val="24"/>
          <w:szCs w:val="24"/>
        </w:rPr>
        <w:t xml:space="preserve">narrative settlement statement </w:t>
      </w:r>
      <w:r w:rsidRPr="00A97FE3">
        <w:rPr>
          <w:rFonts w:eastAsia="Times New Roman" w:cs="Times New Roman"/>
          <w:color w:val="212121"/>
          <w:sz w:val="24"/>
          <w:szCs w:val="24"/>
        </w:rPr>
        <w:t xml:space="preserve">not later than one week before the conference. </w:t>
      </w:r>
    </w:p>
    <w:p w14:paraId="10D679A5" w14:textId="58A3EC5C" w:rsidR="00C9306F" w:rsidRPr="00A97FE3" w:rsidRDefault="00C9306F" w:rsidP="00C9306F">
      <w:pPr>
        <w:spacing w:before="100" w:beforeAutospacing="1" w:after="100" w:afterAutospacing="1" w:line="240" w:lineRule="auto"/>
        <w:rPr>
          <w:rFonts w:eastAsia="Times New Roman" w:cs="Times New Roman"/>
          <w:sz w:val="24"/>
          <w:szCs w:val="24"/>
        </w:rPr>
      </w:pPr>
      <w:r w:rsidRPr="00A97FE3">
        <w:rPr>
          <w:rFonts w:eastAsia="Times New Roman" w:cs="Times New Roman"/>
          <w:color w:val="212121"/>
          <w:sz w:val="24"/>
          <w:szCs w:val="24"/>
        </w:rPr>
        <w:t>The</w:t>
      </w:r>
      <w:r w:rsidR="00DF33E2" w:rsidRPr="00A97FE3">
        <w:rPr>
          <w:rFonts w:eastAsia="Times New Roman" w:cs="Times New Roman"/>
          <w:color w:val="212121"/>
          <w:sz w:val="24"/>
          <w:szCs w:val="24"/>
        </w:rPr>
        <w:t xml:space="preserve"> required</w:t>
      </w:r>
      <w:r w:rsidRPr="00A97FE3">
        <w:rPr>
          <w:rFonts w:eastAsia="Times New Roman" w:cs="Times New Roman"/>
          <w:color w:val="212121"/>
          <w:sz w:val="24"/>
          <w:szCs w:val="24"/>
        </w:rPr>
        <w:t xml:space="preserve"> </w:t>
      </w:r>
      <w:r w:rsidRPr="00A97FE3">
        <w:rPr>
          <w:rFonts w:eastAsia="Times New Roman" w:cs="Times New Roman"/>
          <w:i/>
          <w:iCs/>
          <w:color w:val="212121"/>
          <w:sz w:val="24"/>
          <w:szCs w:val="24"/>
        </w:rPr>
        <w:t xml:space="preserve">ex parte </w:t>
      </w:r>
      <w:r w:rsidRPr="00A97FE3">
        <w:rPr>
          <w:rFonts w:eastAsia="Times New Roman" w:cs="Times New Roman"/>
          <w:color w:val="212121"/>
          <w:sz w:val="24"/>
          <w:szCs w:val="24"/>
        </w:rPr>
        <w:t>statements shall set forth: a</w:t>
      </w:r>
      <w:r w:rsidR="00CC386F">
        <w:rPr>
          <w:rFonts w:eastAsia="Times New Roman" w:cs="Times New Roman"/>
          <w:color w:val="212121"/>
          <w:sz w:val="24"/>
          <w:szCs w:val="24"/>
        </w:rPr>
        <w:t>.</w:t>
      </w:r>
      <w:r w:rsidRPr="00A97FE3">
        <w:rPr>
          <w:rFonts w:eastAsia="Times New Roman" w:cs="Times New Roman"/>
          <w:color w:val="212121"/>
          <w:sz w:val="24"/>
          <w:szCs w:val="24"/>
        </w:rPr>
        <w:t>) th</w:t>
      </w:r>
      <w:r w:rsidR="00DF33E2" w:rsidRPr="00A97FE3">
        <w:rPr>
          <w:rFonts w:eastAsia="Times New Roman" w:cs="Times New Roman"/>
          <w:color w:val="212121"/>
          <w:sz w:val="24"/>
          <w:szCs w:val="24"/>
        </w:rPr>
        <w:t xml:space="preserve">at party’s </w:t>
      </w:r>
      <w:r w:rsidRPr="00A97FE3">
        <w:rPr>
          <w:rFonts w:eastAsia="Times New Roman" w:cs="Times New Roman"/>
          <w:color w:val="212121"/>
          <w:sz w:val="24"/>
          <w:szCs w:val="24"/>
        </w:rPr>
        <w:t xml:space="preserve">view of the strengths and weaknesses of the case; </w:t>
      </w:r>
      <w:proofErr w:type="spellStart"/>
      <w:r w:rsidRPr="00A97FE3">
        <w:rPr>
          <w:rFonts w:eastAsia="Times New Roman" w:cs="Times New Roman"/>
          <w:color w:val="212121"/>
          <w:sz w:val="24"/>
          <w:szCs w:val="24"/>
        </w:rPr>
        <w:t>b</w:t>
      </w:r>
      <w:r w:rsidR="00CC386F">
        <w:rPr>
          <w:rFonts w:eastAsia="Times New Roman" w:cs="Times New Roman"/>
          <w:color w:val="212121"/>
          <w:sz w:val="24"/>
          <w:szCs w:val="24"/>
        </w:rPr>
        <w:t>.</w:t>
      </w:r>
      <w:proofErr w:type="spellEnd"/>
      <w:r w:rsidRPr="00A97FE3">
        <w:rPr>
          <w:rFonts w:eastAsia="Times New Roman" w:cs="Times New Roman"/>
          <w:color w:val="212121"/>
          <w:sz w:val="24"/>
          <w:szCs w:val="24"/>
        </w:rPr>
        <w:t xml:space="preserve">) the strengths and weaknesses of </w:t>
      </w:r>
      <w:r w:rsidR="00DF33E2" w:rsidRPr="00A97FE3">
        <w:rPr>
          <w:rFonts w:eastAsia="Times New Roman" w:cs="Times New Roman"/>
          <w:color w:val="212121"/>
          <w:sz w:val="24"/>
          <w:szCs w:val="24"/>
        </w:rPr>
        <w:t xml:space="preserve">the opposing party’s (ies’) case; </w:t>
      </w:r>
      <w:r w:rsidRPr="00A97FE3">
        <w:rPr>
          <w:rFonts w:eastAsia="Times New Roman" w:cs="Times New Roman"/>
          <w:color w:val="212121"/>
          <w:sz w:val="24"/>
          <w:szCs w:val="24"/>
        </w:rPr>
        <w:t xml:space="preserve"> c.) the last demand/offer</w:t>
      </w:r>
      <w:r w:rsidR="00DF33E2" w:rsidRPr="00A97FE3">
        <w:rPr>
          <w:rFonts w:eastAsia="Times New Roman" w:cs="Times New Roman"/>
          <w:color w:val="212121"/>
          <w:sz w:val="24"/>
          <w:szCs w:val="24"/>
        </w:rPr>
        <w:t xml:space="preserve"> made</w:t>
      </w:r>
      <w:r w:rsidRPr="00A97FE3">
        <w:rPr>
          <w:rFonts w:eastAsia="Times New Roman" w:cs="Times New Roman"/>
          <w:color w:val="212121"/>
          <w:sz w:val="24"/>
          <w:szCs w:val="24"/>
        </w:rPr>
        <w:t>; and d.) what counsel expects the client will accept or pay.</w:t>
      </w:r>
    </w:p>
    <w:p w14:paraId="0F057647" w14:textId="1B1CA3E5" w:rsidR="00C9306F" w:rsidRPr="00A97FE3" w:rsidRDefault="00C9306F" w:rsidP="00C9306F">
      <w:pPr>
        <w:spacing w:before="100" w:beforeAutospacing="1" w:after="100" w:afterAutospacing="1" w:line="240" w:lineRule="auto"/>
        <w:rPr>
          <w:rFonts w:eastAsia="Times New Roman" w:cs="Times New Roman"/>
          <w:sz w:val="24"/>
          <w:szCs w:val="24"/>
        </w:rPr>
      </w:pPr>
      <w:r w:rsidRPr="00A97FE3">
        <w:rPr>
          <w:rFonts w:eastAsia="Times New Roman" w:cs="Times New Roman"/>
          <w:color w:val="212121"/>
          <w:sz w:val="24"/>
          <w:szCs w:val="24"/>
        </w:rPr>
        <w:t xml:space="preserve">Once a settlement is reached, </w:t>
      </w:r>
      <w:r w:rsidR="00DF33E2" w:rsidRPr="00A97FE3">
        <w:rPr>
          <w:rFonts w:eastAsia="Times New Roman" w:cs="Times New Roman"/>
          <w:color w:val="212121"/>
          <w:sz w:val="24"/>
          <w:szCs w:val="24"/>
        </w:rPr>
        <w:t xml:space="preserve">when requested </w:t>
      </w:r>
      <w:r w:rsidRPr="00A97FE3">
        <w:rPr>
          <w:rFonts w:eastAsia="Times New Roman" w:cs="Times New Roman"/>
          <w:color w:val="212121"/>
          <w:sz w:val="24"/>
          <w:szCs w:val="24"/>
        </w:rPr>
        <w:t xml:space="preserve">to ensure confidentiality of settlement terms, I instruct the parties that all they can tell anyone is that the case is over, they are satisfied, and they can say nothing else about the case. I also explain the risk of noncompliance with that mandate, including repayment of the settlement amount, dismissal with prejudice of the complaint, and </w:t>
      </w:r>
      <w:r w:rsidR="00DF33E2" w:rsidRPr="00A97FE3">
        <w:rPr>
          <w:rFonts w:eastAsia="Times New Roman" w:cs="Times New Roman"/>
          <w:color w:val="212121"/>
          <w:sz w:val="24"/>
          <w:szCs w:val="24"/>
        </w:rPr>
        <w:t xml:space="preserve">the </w:t>
      </w:r>
      <w:r w:rsidRPr="00A97FE3">
        <w:rPr>
          <w:rFonts w:eastAsia="Times New Roman" w:cs="Times New Roman"/>
          <w:color w:val="212121"/>
          <w:sz w:val="24"/>
          <w:szCs w:val="24"/>
        </w:rPr>
        <w:t>possib</w:t>
      </w:r>
      <w:r w:rsidR="00DF33E2" w:rsidRPr="00A97FE3">
        <w:rPr>
          <w:rFonts w:eastAsia="Times New Roman" w:cs="Times New Roman"/>
          <w:color w:val="212121"/>
          <w:sz w:val="24"/>
          <w:szCs w:val="24"/>
        </w:rPr>
        <w:t>ility of a</w:t>
      </w:r>
      <w:r w:rsidRPr="00A97FE3">
        <w:rPr>
          <w:rFonts w:eastAsia="Times New Roman" w:cs="Times New Roman"/>
          <w:color w:val="212121"/>
          <w:sz w:val="24"/>
          <w:szCs w:val="24"/>
        </w:rPr>
        <w:t xml:space="preserve"> contempt citation. If a party desires to inform a spouse, family member, or another designated individual, I</w:t>
      </w:r>
      <w:r w:rsidR="00DF33E2" w:rsidRPr="00A97FE3">
        <w:rPr>
          <w:rFonts w:eastAsia="Times New Roman" w:cs="Times New Roman"/>
          <w:color w:val="212121"/>
          <w:sz w:val="24"/>
          <w:szCs w:val="24"/>
        </w:rPr>
        <w:t xml:space="preserve"> will make it </w:t>
      </w:r>
      <w:r w:rsidRPr="00A97FE3">
        <w:rPr>
          <w:rFonts w:eastAsia="Times New Roman" w:cs="Times New Roman"/>
          <w:color w:val="212121"/>
          <w:sz w:val="24"/>
          <w:szCs w:val="24"/>
        </w:rPr>
        <w:t xml:space="preserve">clear </w:t>
      </w:r>
      <w:r w:rsidR="00DF33E2" w:rsidRPr="00A97FE3">
        <w:rPr>
          <w:rFonts w:eastAsia="Times New Roman" w:cs="Times New Roman"/>
          <w:color w:val="212121"/>
          <w:sz w:val="24"/>
          <w:szCs w:val="24"/>
        </w:rPr>
        <w:t xml:space="preserve">that </w:t>
      </w:r>
      <w:r w:rsidRPr="00A97FE3">
        <w:rPr>
          <w:rFonts w:eastAsia="Times New Roman" w:cs="Times New Roman"/>
          <w:color w:val="212121"/>
          <w:sz w:val="24"/>
          <w:szCs w:val="24"/>
        </w:rPr>
        <w:t>such person is to be informed of this requirement</w:t>
      </w:r>
      <w:r w:rsidR="00DF33E2" w:rsidRPr="00A97FE3">
        <w:rPr>
          <w:rFonts w:eastAsia="Times New Roman" w:cs="Times New Roman"/>
          <w:color w:val="212121"/>
          <w:sz w:val="24"/>
          <w:szCs w:val="24"/>
        </w:rPr>
        <w:t xml:space="preserve"> as well.</w:t>
      </w:r>
      <w:r w:rsidRPr="00A97FE3">
        <w:rPr>
          <w:rFonts w:eastAsia="Times New Roman" w:cs="Times New Roman"/>
          <w:color w:val="212121"/>
          <w:sz w:val="24"/>
          <w:szCs w:val="24"/>
        </w:rPr>
        <w:t> </w:t>
      </w:r>
    </w:p>
    <w:p w14:paraId="5F973245" w14:textId="1B5C0E34" w:rsidR="00C9306F" w:rsidRDefault="00C9306F" w:rsidP="00C9306F">
      <w:pPr>
        <w:spacing w:before="100" w:beforeAutospacing="1" w:after="100" w:afterAutospacing="1" w:line="240" w:lineRule="auto"/>
        <w:rPr>
          <w:rFonts w:eastAsia="Times New Roman" w:cs="Times New Roman"/>
          <w:color w:val="212121"/>
          <w:sz w:val="24"/>
          <w:szCs w:val="24"/>
        </w:rPr>
      </w:pPr>
      <w:r w:rsidRPr="00A97FE3">
        <w:rPr>
          <w:rFonts w:eastAsia="Times New Roman" w:cs="Times New Roman"/>
          <w:color w:val="212121"/>
          <w:sz w:val="24"/>
          <w:szCs w:val="24"/>
        </w:rPr>
        <w:t>I routinely ask the parties and counsel to agree that: 1</w:t>
      </w:r>
      <w:r w:rsidR="00CC386F">
        <w:rPr>
          <w:rFonts w:eastAsia="Times New Roman" w:cs="Times New Roman"/>
          <w:color w:val="212121"/>
          <w:sz w:val="24"/>
          <w:szCs w:val="24"/>
        </w:rPr>
        <w:t>.</w:t>
      </w:r>
      <w:r w:rsidRPr="00A97FE3">
        <w:rPr>
          <w:rFonts w:eastAsia="Times New Roman" w:cs="Times New Roman"/>
          <w:color w:val="212121"/>
          <w:sz w:val="24"/>
          <w:szCs w:val="24"/>
        </w:rPr>
        <w:t>) they</w:t>
      </w:r>
      <w:r w:rsidR="00DF33E2" w:rsidRPr="00A97FE3">
        <w:rPr>
          <w:rFonts w:eastAsia="Times New Roman" w:cs="Times New Roman"/>
          <w:color w:val="212121"/>
          <w:sz w:val="24"/>
          <w:szCs w:val="24"/>
        </w:rPr>
        <w:t xml:space="preserve"> will</w:t>
      </w:r>
      <w:r w:rsidRPr="00A97FE3">
        <w:rPr>
          <w:rFonts w:eastAsia="Times New Roman" w:cs="Times New Roman"/>
          <w:color w:val="212121"/>
          <w:sz w:val="24"/>
          <w:szCs w:val="24"/>
        </w:rPr>
        <w:t xml:space="preserve"> submit any post-settlement conference disputes to me for </w:t>
      </w:r>
      <w:r w:rsidR="00DF33E2" w:rsidRPr="00A97FE3">
        <w:rPr>
          <w:rFonts w:eastAsia="Times New Roman" w:cs="Times New Roman"/>
          <w:color w:val="212121"/>
          <w:sz w:val="24"/>
          <w:szCs w:val="24"/>
        </w:rPr>
        <w:t xml:space="preserve">a </w:t>
      </w:r>
      <w:r w:rsidRPr="00A97FE3">
        <w:rPr>
          <w:rFonts w:eastAsia="Times New Roman" w:cs="Times New Roman"/>
          <w:color w:val="212121"/>
          <w:sz w:val="24"/>
          <w:szCs w:val="24"/>
        </w:rPr>
        <w:t>binding, non-appealable resolution; and 2</w:t>
      </w:r>
      <w:r w:rsidR="00CC386F">
        <w:rPr>
          <w:rFonts w:eastAsia="Times New Roman" w:cs="Times New Roman"/>
          <w:color w:val="212121"/>
          <w:sz w:val="24"/>
          <w:szCs w:val="24"/>
        </w:rPr>
        <w:t>.</w:t>
      </w:r>
      <w:r w:rsidRPr="00A97FE3">
        <w:rPr>
          <w:rFonts w:eastAsia="Times New Roman" w:cs="Times New Roman"/>
          <w:color w:val="212121"/>
          <w:sz w:val="24"/>
          <w:szCs w:val="24"/>
        </w:rPr>
        <w:t>) I retain jurisdiction following settlement.</w:t>
      </w:r>
    </w:p>
    <w:p w14:paraId="3EE51351" w14:textId="77777777" w:rsidR="00A97FE3" w:rsidRDefault="00A97FE3" w:rsidP="00C9306F">
      <w:pPr>
        <w:spacing w:before="100" w:beforeAutospacing="1" w:after="100" w:afterAutospacing="1" w:line="240" w:lineRule="auto"/>
        <w:rPr>
          <w:rFonts w:eastAsia="Times New Roman" w:cs="Times New Roman"/>
          <w:b/>
          <w:bCs/>
          <w:kern w:val="36"/>
          <w:sz w:val="24"/>
          <w:szCs w:val="24"/>
          <w:u w:val="single"/>
        </w:rPr>
      </w:pPr>
    </w:p>
    <w:p w14:paraId="51B17647" w14:textId="77777777" w:rsidR="00DC6F57" w:rsidRDefault="00467717" w:rsidP="00DC6F57">
      <w:pPr>
        <w:spacing w:before="100" w:beforeAutospacing="1" w:after="100" w:afterAutospacing="1" w:line="240" w:lineRule="auto"/>
        <w:rPr>
          <w:rFonts w:eastAsia="Times New Roman" w:cs="Times New Roman"/>
          <w:b/>
          <w:bCs/>
          <w:kern w:val="36"/>
          <w:sz w:val="24"/>
          <w:szCs w:val="24"/>
          <w:u w:val="single"/>
        </w:rPr>
      </w:pPr>
      <w:r w:rsidRPr="00C9306F">
        <w:rPr>
          <w:rFonts w:eastAsia="Times New Roman" w:cs="Times New Roman"/>
          <w:b/>
          <w:bCs/>
          <w:kern w:val="36"/>
          <w:sz w:val="24"/>
          <w:szCs w:val="24"/>
          <w:u w:val="single"/>
        </w:rPr>
        <w:t xml:space="preserve">Courtroom and Trial Procedures </w:t>
      </w:r>
    </w:p>
    <w:p w14:paraId="029563A6" w14:textId="24A24790" w:rsidR="00C9306F" w:rsidRPr="00DC6F57" w:rsidRDefault="00467717" w:rsidP="00DC6F57">
      <w:pPr>
        <w:pStyle w:val="ListParagraph"/>
        <w:numPr>
          <w:ilvl w:val="0"/>
          <w:numId w:val="6"/>
        </w:numPr>
        <w:spacing w:before="100" w:beforeAutospacing="1" w:after="100" w:afterAutospacing="1" w:line="240" w:lineRule="auto"/>
        <w:rPr>
          <w:rFonts w:eastAsia="Times New Roman" w:cs="Times New Roman"/>
          <w:b/>
          <w:bCs/>
          <w:kern w:val="36"/>
          <w:sz w:val="24"/>
          <w:szCs w:val="24"/>
        </w:rPr>
      </w:pPr>
      <w:r w:rsidRPr="00DC6F57">
        <w:rPr>
          <w:rFonts w:eastAsia="Times New Roman" w:cs="Times New Roman"/>
          <w:b/>
          <w:bCs/>
          <w:sz w:val="24"/>
          <w:szCs w:val="24"/>
        </w:rPr>
        <w:t>Continuances</w:t>
      </w:r>
    </w:p>
    <w:p w14:paraId="77BB471E" w14:textId="7B561181" w:rsidR="00467717" w:rsidRPr="00C9306F" w:rsidRDefault="00467717" w:rsidP="00C9306F">
      <w:pPr>
        <w:rPr>
          <w:rFonts w:eastAsia="Times New Roman" w:cs="Times New Roman"/>
          <w:kern w:val="36"/>
          <w:sz w:val="24"/>
          <w:szCs w:val="24"/>
        </w:rPr>
      </w:pPr>
      <w:r w:rsidRPr="00020B2E">
        <w:rPr>
          <w:rFonts w:eastAsia="Times New Roman" w:cs="Times New Roman"/>
          <w:sz w:val="24"/>
          <w:szCs w:val="24"/>
        </w:rPr>
        <w:t xml:space="preserve">The trial date set at the </w:t>
      </w:r>
      <w:r w:rsidR="00DF33E2">
        <w:rPr>
          <w:rFonts w:eastAsia="Times New Roman" w:cs="Times New Roman"/>
          <w:sz w:val="24"/>
          <w:szCs w:val="24"/>
        </w:rPr>
        <w:t>CMC</w:t>
      </w:r>
      <w:r w:rsidRPr="00020B2E">
        <w:rPr>
          <w:rFonts w:eastAsia="Times New Roman" w:cs="Times New Roman"/>
          <w:sz w:val="24"/>
          <w:szCs w:val="24"/>
        </w:rPr>
        <w:t xml:space="preserve"> is intended as a firm date. Where circumstances give rise to a compelling need for a continuance, a motion to vacate the trial date should be filed promptly. Delayed motions for continuances are strongly disfavored.</w:t>
      </w:r>
    </w:p>
    <w:p w14:paraId="66A45437" w14:textId="0D23FAC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are not permitted to stipulate to continuation of a trial date or other substantive adjustments in the schedule. Modest changes that do not significantly disrupt either filing deadlines or affect the trial date are permissible</w:t>
      </w:r>
      <w:r w:rsidR="00DF33E2">
        <w:rPr>
          <w:rFonts w:eastAsia="Times New Roman" w:cs="Times New Roman"/>
          <w:sz w:val="24"/>
          <w:szCs w:val="24"/>
        </w:rPr>
        <w:t>. N</w:t>
      </w:r>
      <w:r w:rsidRPr="00020B2E">
        <w:rPr>
          <w:rFonts w:eastAsia="Times New Roman" w:cs="Times New Roman"/>
          <w:sz w:val="24"/>
          <w:szCs w:val="24"/>
        </w:rPr>
        <w:t>otice should be given to the Courtroom Deputy in advance. Otherwise, counsel should contact chambers to request a conference be scheduled.</w:t>
      </w:r>
    </w:p>
    <w:p w14:paraId="493FA7CF" w14:textId="7ED17306"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In the event that another case is set for trial on the date that your case is also set for trial, one of the cases will be tried by another District Judge, or, if the parties consent, by a United States Magistrate Judge.</w:t>
      </w:r>
    </w:p>
    <w:p w14:paraId="16801D44" w14:textId="626CE7FF"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Motions in Limine</w:t>
      </w:r>
    </w:p>
    <w:p w14:paraId="730C08B2" w14:textId="77777777" w:rsidR="00DC6F57" w:rsidRDefault="00467717" w:rsidP="00DC6F5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Motions in limine are to be filed not later than two weeks prior to the trial date. Opposition to such motions are to be filed one week prior to the trial date.</w:t>
      </w:r>
      <w:r w:rsidR="00A97FE3">
        <w:rPr>
          <w:rFonts w:eastAsia="Times New Roman" w:cs="Times New Roman"/>
          <w:sz w:val="24"/>
          <w:szCs w:val="24"/>
        </w:rPr>
        <w:t xml:space="preserve"> </w:t>
      </w:r>
    </w:p>
    <w:p w14:paraId="5E533F73" w14:textId="4FE53352" w:rsidR="00467717" w:rsidRPr="00DC6F57" w:rsidRDefault="00467717" w:rsidP="00DC6F57">
      <w:pPr>
        <w:pStyle w:val="ListParagraph"/>
        <w:numPr>
          <w:ilvl w:val="0"/>
          <w:numId w:val="2"/>
        </w:numPr>
        <w:spacing w:before="100" w:beforeAutospacing="1" w:after="100" w:afterAutospacing="1" w:line="240" w:lineRule="auto"/>
        <w:rPr>
          <w:rFonts w:eastAsia="Times New Roman" w:cs="Times New Roman"/>
          <w:b/>
          <w:bCs/>
          <w:sz w:val="24"/>
          <w:szCs w:val="24"/>
        </w:rPr>
      </w:pPr>
      <w:r w:rsidRPr="00DC6F57">
        <w:rPr>
          <w:rFonts w:eastAsia="Times New Roman" w:cs="Times New Roman"/>
          <w:b/>
          <w:bCs/>
          <w:sz w:val="24"/>
          <w:szCs w:val="24"/>
        </w:rPr>
        <w:t>Exhibits and Witness Lists</w:t>
      </w:r>
    </w:p>
    <w:p w14:paraId="3AB5F878"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Witness lists are to be exchanged one week prior to trial. The anticipated order in which the witnesses will be called should be indicated on the witness list.</w:t>
      </w:r>
    </w:p>
    <w:p w14:paraId="7209D754"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 xml:space="preserve">All exhibits are to be marked and exchanged not later than one week prior to trial. In accordance with Rule 39.1 (See, </w:t>
      </w:r>
      <w:hyperlink r:id="rId9" w:history="1">
        <w:r w:rsidRPr="00020B2E">
          <w:rPr>
            <w:rFonts w:eastAsia="Times New Roman" w:cs="Times New Roman"/>
            <w:color w:val="0000FF"/>
            <w:sz w:val="24"/>
            <w:szCs w:val="24"/>
            <w:u w:val="single"/>
          </w:rPr>
          <w:t>https://www.ohnd.uscourts.gov/local-civil-rules</w:t>
        </w:r>
      </w:hyperlink>
      <w:r w:rsidRPr="00020B2E">
        <w:rPr>
          <w:rFonts w:eastAsia="Times New Roman" w:cs="Times New Roman"/>
          <w:sz w:val="24"/>
          <w:szCs w:val="24"/>
        </w:rPr>
        <w:t>), the plaintiff shall mark exhibits with numbers, and the defendant shall mark exhibits with letters, unless otherwise ordered by the Court. If there are multiple parties on either side, counsel should confer and give each party a range of numbers for each side or party. As a general rule, counsel should mark each exhibit with its own number or letter (i.e., avoid multiple sub-exhibits under a number or letter).</w:t>
      </w:r>
    </w:p>
    <w:p w14:paraId="7E969325"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The court is equipped with a document camera for displaying documents, etc. Counsel are encouraged to use that machine. Alternatively, counsel must provide exhibit books for each juror and the court.</w:t>
      </w:r>
    </w:p>
    <w:p w14:paraId="7197E65A" w14:textId="01FCFD85"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If counsel intend to use other technologies or have special needs regarding exhibits, equipment, etc., they must notify t</w:t>
      </w:r>
      <w:r w:rsidR="00A97FE3">
        <w:rPr>
          <w:rFonts w:eastAsia="Times New Roman" w:cs="Times New Roman"/>
          <w:sz w:val="24"/>
          <w:szCs w:val="24"/>
        </w:rPr>
        <w:t xml:space="preserve">he </w:t>
      </w:r>
      <w:r w:rsidRPr="00020B2E">
        <w:rPr>
          <w:rFonts w:eastAsia="Times New Roman" w:cs="Times New Roman"/>
          <w:sz w:val="24"/>
          <w:szCs w:val="24"/>
        </w:rPr>
        <w:t>Courtroom Deputy not later than two weeks before trial, so that appropriate arrangements can be made.</w:t>
      </w:r>
    </w:p>
    <w:p w14:paraId="6B6D0AE5" w14:textId="2913B520"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lastRenderedPageBreak/>
        <w:t>Before displaying an exhibit to a witness or juror, I ask counsel to show a copy to opposing counsel, or otherwise make certain he or she is fully aware of which exhibit you will be displaying and</w:t>
      </w:r>
      <w:r w:rsidR="00A97FE3">
        <w:rPr>
          <w:rFonts w:eastAsia="Times New Roman" w:cs="Times New Roman"/>
          <w:sz w:val="24"/>
          <w:szCs w:val="24"/>
        </w:rPr>
        <w:t xml:space="preserve"> confirm counsel</w:t>
      </w:r>
      <w:r w:rsidRPr="00020B2E">
        <w:rPr>
          <w:rFonts w:eastAsia="Times New Roman" w:cs="Times New Roman"/>
          <w:sz w:val="24"/>
          <w:szCs w:val="24"/>
        </w:rPr>
        <w:t xml:space="preserve"> has no objection to its display.</w:t>
      </w:r>
    </w:p>
    <w:p w14:paraId="5147EB4D"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If you will be presenting evidence through a group of documents, give all the documents in the group to the witness at the outset.</w:t>
      </w:r>
    </w:p>
    <w:p w14:paraId="4F1AC968"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are responsible for keeping track of their exhibits and making certain that all admitted exhibits are sent to the jury, extraneous material is redacted, and any excluded exhibits are extracted.</w:t>
      </w:r>
    </w:p>
    <w:p w14:paraId="050F7892" w14:textId="24900890"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Trial briefs</w:t>
      </w:r>
    </w:p>
    <w:p w14:paraId="3D911B82"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As a general rule, counsel need not prepare trial briefs unless specifically asked to do so.</w:t>
      </w:r>
    </w:p>
    <w:p w14:paraId="5CBA0F55" w14:textId="5950C305"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Voir Dire</w:t>
      </w:r>
    </w:p>
    <w:p w14:paraId="68EB1C27" w14:textId="5D6EE6A1"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If the parties consent, a Magistrate Judge</w:t>
      </w:r>
      <w:r w:rsidR="00A97FE3">
        <w:rPr>
          <w:rFonts w:eastAsia="Times New Roman" w:cs="Times New Roman"/>
          <w:sz w:val="24"/>
          <w:szCs w:val="24"/>
        </w:rPr>
        <w:t xml:space="preserve"> will</w:t>
      </w:r>
      <w:r w:rsidRPr="00020B2E">
        <w:rPr>
          <w:rFonts w:eastAsia="Times New Roman" w:cs="Times New Roman"/>
          <w:sz w:val="24"/>
          <w:szCs w:val="24"/>
        </w:rPr>
        <w:t xml:space="preserve"> conduct voir dire.</w:t>
      </w:r>
    </w:p>
    <w:p w14:paraId="1EA3E0B5" w14:textId="42CA34BB"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are permitted to participate in voir dire</w:t>
      </w:r>
      <w:r w:rsidR="00A97FE3">
        <w:rPr>
          <w:rFonts w:eastAsia="Times New Roman" w:cs="Times New Roman"/>
          <w:sz w:val="24"/>
          <w:szCs w:val="24"/>
        </w:rPr>
        <w:t>. Alt</w:t>
      </w:r>
      <w:r w:rsidRPr="00020B2E">
        <w:rPr>
          <w:rFonts w:eastAsia="Times New Roman" w:cs="Times New Roman"/>
          <w:sz w:val="24"/>
          <w:szCs w:val="24"/>
        </w:rPr>
        <w:t>hough there are no rigid time limits, jury selection usually takes about a half day.</w:t>
      </w:r>
    </w:p>
    <w:p w14:paraId="0FF03FBF" w14:textId="63754CBF"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All jurors receive a questionnaire with the summons. They are to complete and return the questionnaire before reporting to court for voir dire. The Clerk’s office</w:t>
      </w:r>
      <w:r w:rsidR="002E263E">
        <w:rPr>
          <w:rFonts w:eastAsia="Times New Roman" w:cs="Times New Roman"/>
          <w:sz w:val="24"/>
          <w:szCs w:val="24"/>
        </w:rPr>
        <w:t xml:space="preserve"> will</w:t>
      </w:r>
      <w:r w:rsidRPr="00020B2E">
        <w:rPr>
          <w:rFonts w:eastAsia="Times New Roman" w:cs="Times New Roman"/>
          <w:sz w:val="24"/>
          <w:szCs w:val="24"/>
        </w:rPr>
        <w:t xml:space="preserve"> email the completed questionnaires on the Friday afternoon before trial.</w:t>
      </w:r>
    </w:p>
    <w:p w14:paraId="0ECA3A83"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If counsel desire to prepare their own juror questionnaire, they should notify the court at the final pretrial. If counsel cannot agree on the content of such questionnaire, they may ask the court to resolve their differences, time permitting.</w:t>
      </w:r>
    </w:p>
    <w:p w14:paraId="7F3368EF" w14:textId="7C4EC126"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Where a lengthier questionnaire is prepared by counsel, the jurors may be asked to report at 9:00 a.m. to fill out the questionnaire, which then will be scanned and given on a disc to counsel  before commencement of voir dire.</w:t>
      </w:r>
    </w:p>
    <w:p w14:paraId="724DA59D"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As a general rule, few limits are set on voir dire questions.</w:t>
      </w:r>
    </w:p>
    <w:p w14:paraId="27D75D91"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Challenges for cause should be asserted immediately after questioning of the challenged juror is completed. Challenges should be made and argued only at sidebar.</w:t>
      </w:r>
    </w:p>
    <w:p w14:paraId="0C2D3BF3"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Peremptory strikes are exercised outside the presence of the jury, and are exercised alternatively until each side has exhausted its peremptory challenges.</w:t>
      </w:r>
    </w:p>
    <w:p w14:paraId="3E619C90"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As a general rule, twelve jurors will be empaneled, and all will participate in deliberations.</w:t>
      </w:r>
    </w:p>
    <w:p w14:paraId="025ED458" w14:textId="04806806"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 xml:space="preserve">Trial </w:t>
      </w:r>
    </w:p>
    <w:p w14:paraId="0B04DE28" w14:textId="047B1072"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lastRenderedPageBreak/>
        <w:t>Trials</w:t>
      </w:r>
      <w:r w:rsidR="00A97FE3">
        <w:rPr>
          <w:rFonts w:eastAsia="Times New Roman" w:cs="Times New Roman"/>
          <w:sz w:val="24"/>
          <w:szCs w:val="24"/>
        </w:rPr>
        <w:t xml:space="preserve"> are</w:t>
      </w:r>
      <w:r w:rsidRPr="00020B2E">
        <w:rPr>
          <w:rFonts w:eastAsia="Times New Roman" w:cs="Times New Roman"/>
          <w:sz w:val="24"/>
          <w:szCs w:val="24"/>
        </w:rPr>
        <w:t xml:space="preserve"> normally conducted Tuesday through Friday. Voir dire is usually conducted on the Monday afternoon prior to the start of the trial.</w:t>
      </w:r>
    </w:p>
    <w:p w14:paraId="54CB6220" w14:textId="6F311D08" w:rsidR="00467717" w:rsidRPr="00020B2E" w:rsidRDefault="00A97FE3" w:rsidP="0046771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Counsel and j</w:t>
      </w:r>
      <w:r w:rsidR="00467717" w:rsidRPr="00020B2E">
        <w:rPr>
          <w:rFonts w:eastAsia="Times New Roman" w:cs="Times New Roman"/>
          <w:sz w:val="24"/>
          <w:szCs w:val="24"/>
        </w:rPr>
        <w:t xml:space="preserve">urors are asked to be available by 8:15 a.m. Once counsel and jurors are present, trial will begin and continue, with breaks as desired or needed, until 4:30 or 5:00 p.m. </w:t>
      </w:r>
      <w:r>
        <w:rPr>
          <w:rFonts w:eastAsia="Times New Roman" w:cs="Times New Roman"/>
          <w:sz w:val="24"/>
          <w:szCs w:val="24"/>
        </w:rPr>
        <w:t>At times</w:t>
      </w:r>
      <w:r w:rsidR="00467717" w:rsidRPr="00020B2E">
        <w:rPr>
          <w:rFonts w:eastAsia="Times New Roman" w:cs="Times New Roman"/>
          <w:sz w:val="24"/>
          <w:szCs w:val="24"/>
        </w:rPr>
        <w:t>, the trial day will be extended to avoid the need to continue the trial into the following day or week.</w:t>
      </w:r>
    </w:p>
    <w:p w14:paraId="19803BF0"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On recessing at the completion of each trial day, counsel are to inform the court and opposing counsel of the witnesses to be called and exhibits to be offered the following day and the anticipated length of examination.</w:t>
      </w:r>
    </w:p>
    <w:p w14:paraId="678813F7" w14:textId="6DB89AA0"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To the maximum extent possible, objections are to be made known at that time, so that</w:t>
      </w:r>
      <w:r w:rsidR="002E263E">
        <w:rPr>
          <w:rFonts w:eastAsia="Times New Roman" w:cs="Times New Roman"/>
          <w:sz w:val="24"/>
          <w:szCs w:val="24"/>
        </w:rPr>
        <w:t xml:space="preserve"> -</w:t>
      </w:r>
      <w:r w:rsidRPr="00020B2E">
        <w:rPr>
          <w:rFonts w:eastAsia="Times New Roman" w:cs="Times New Roman"/>
          <w:sz w:val="24"/>
          <w:szCs w:val="24"/>
        </w:rPr>
        <w:t xml:space="preserve"> to the maximum extent possible</w:t>
      </w:r>
      <w:r w:rsidR="002E263E">
        <w:rPr>
          <w:rFonts w:eastAsia="Times New Roman" w:cs="Times New Roman"/>
          <w:sz w:val="24"/>
          <w:szCs w:val="24"/>
        </w:rPr>
        <w:t xml:space="preserve"> -</w:t>
      </w:r>
      <w:r w:rsidRPr="00020B2E">
        <w:rPr>
          <w:rFonts w:eastAsia="Times New Roman" w:cs="Times New Roman"/>
          <w:sz w:val="24"/>
          <w:szCs w:val="24"/>
        </w:rPr>
        <w:t xml:space="preserve"> evidentiary disputes can be resolved that afternoon without making the jurors wait.</w:t>
      </w:r>
    </w:p>
    <w:p w14:paraId="5591C5A9" w14:textId="32C3BB05"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 xml:space="preserve">Court </w:t>
      </w:r>
      <w:r w:rsidR="00DC6F57">
        <w:rPr>
          <w:rFonts w:eastAsia="Times New Roman" w:cs="Times New Roman"/>
          <w:b/>
          <w:bCs/>
          <w:sz w:val="24"/>
          <w:szCs w:val="24"/>
        </w:rPr>
        <w:t>R</w:t>
      </w:r>
      <w:r w:rsidRPr="00C9306F">
        <w:rPr>
          <w:rFonts w:eastAsia="Times New Roman" w:cs="Times New Roman"/>
          <w:b/>
          <w:bCs/>
          <w:sz w:val="24"/>
          <w:szCs w:val="24"/>
        </w:rPr>
        <w:t>eporters</w:t>
      </w:r>
    </w:p>
    <w:p w14:paraId="5458BC82" w14:textId="46E7F6AF"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Court reporting usually will be</w:t>
      </w:r>
      <w:r w:rsidR="002E263E">
        <w:rPr>
          <w:rFonts w:eastAsia="Times New Roman" w:cs="Times New Roman"/>
          <w:sz w:val="24"/>
          <w:szCs w:val="24"/>
        </w:rPr>
        <w:t xml:space="preserve"> in</w:t>
      </w:r>
      <w:r w:rsidRPr="00020B2E">
        <w:rPr>
          <w:rFonts w:eastAsia="Times New Roman" w:cs="Times New Roman"/>
          <w:sz w:val="24"/>
          <w:szCs w:val="24"/>
        </w:rPr>
        <w:t xml:space="preserve"> real time. Counsel are to make arrangements directly with the reporter if they desire to have real time or a daily copy provided to them.</w:t>
      </w:r>
    </w:p>
    <w:p w14:paraId="6B44B871" w14:textId="56B3EA65"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 xml:space="preserve">Voir dire normally will not be </w:t>
      </w:r>
      <w:r w:rsidR="002E263E">
        <w:rPr>
          <w:rFonts w:eastAsia="Times New Roman" w:cs="Times New Roman"/>
          <w:sz w:val="24"/>
          <w:szCs w:val="24"/>
        </w:rPr>
        <w:t xml:space="preserve">in </w:t>
      </w:r>
      <w:r w:rsidRPr="00020B2E">
        <w:rPr>
          <w:rFonts w:eastAsia="Times New Roman" w:cs="Times New Roman"/>
          <w:sz w:val="24"/>
          <w:szCs w:val="24"/>
        </w:rPr>
        <w:t>real time, because the reporters receive the jurors' names shortly before the proceeding and do not have an opportunity to enter the jurors' names in their real-time dictionaries</w:t>
      </w:r>
      <w:r w:rsidR="002E263E">
        <w:rPr>
          <w:rFonts w:eastAsia="Times New Roman" w:cs="Times New Roman"/>
          <w:sz w:val="24"/>
          <w:szCs w:val="24"/>
        </w:rPr>
        <w:t>.</w:t>
      </w:r>
    </w:p>
    <w:p w14:paraId="4664B27F" w14:textId="181A6032"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are asked to provide the court reporter with a copy of the witness list and a list of novel or unusual terms, spellings, etc. at the</w:t>
      </w:r>
      <w:r w:rsidR="002E263E">
        <w:rPr>
          <w:rFonts w:eastAsia="Times New Roman" w:cs="Times New Roman"/>
          <w:sz w:val="24"/>
          <w:szCs w:val="24"/>
        </w:rPr>
        <w:t>ir</w:t>
      </w:r>
      <w:r w:rsidRPr="00020B2E">
        <w:rPr>
          <w:rFonts w:eastAsia="Times New Roman" w:cs="Times New Roman"/>
          <w:sz w:val="24"/>
          <w:szCs w:val="24"/>
        </w:rPr>
        <w:t xml:space="preserve"> earliest opportunity.</w:t>
      </w:r>
    </w:p>
    <w:p w14:paraId="1E6427F0" w14:textId="5406356B" w:rsidR="00467717" w:rsidRPr="00C9306F" w:rsidRDefault="00467717"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sidRPr="00C9306F">
        <w:rPr>
          <w:rFonts w:eastAsia="Times New Roman" w:cs="Times New Roman"/>
          <w:b/>
          <w:bCs/>
          <w:sz w:val="24"/>
          <w:szCs w:val="24"/>
        </w:rPr>
        <w:t>Examination; Objections</w:t>
      </w:r>
    </w:p>
    <w:p w14:paraId="035CF37D"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Before each witness is called, counsel will be asked to briefly summarize the witness's anticipated testimony and indicate its relationship to the issues in the case.</w:t>
      </w:r>
    </w:p>
    <w:p w14:paraId="1FF5B8F6"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may address the court, jury, and witnesses from counsel table, the fixed lectern or a small portable lectern. Please stand when addressing the court, jurors, or witnesses.</w:t>
      </w:r>
    </w:p>
    <w:p w14:paraId="30C571D6" w14:textId="71A28F9F" w:rsidR="00467717" w:rsidRPr="00020B2E" w:rsidRDefault="00DE3F24" w:rsidP="00467717">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Counsel should</w:t>
      </w:r>
      <w:r w:rsidR="00467717" w:rsidRPr="00020B2E">
        <w:rPr>
          <w:rFonts w:eastAsia="Times New Roman" w:cs="Times New Roman"/>
          <w:sz w:val="24"/>
          <w:szCs w:val="24"/>
        </w:rPr>
        <w:t xml:space="preserve"> address witnesses by surname (</w:t>
      </w:r>
      <w:r w:rsidR="00467717" w:rsidRPr="00020B2E">
        <w:rPr>
          <w:rFonts w:eastAsia="Times New Roman" w:cs="Times New Roman"/>
          <w:i/>
          <w:iCs/>
          <w:sz w:val="24"/>
          <w:szCs w:val="24"/>
        </w:rPr>
        <w:t xml:space="preserve">i.e., </w:t>
      </w:r>
      <w:r w:rsidR="00467717" w:rsidRPr="00020B2E">
        <w:rPr>
          <w:rFonts w:eastAsia="Times New Roman" w:cs="Times New Roman"/>
          <w:sz w:val="24"/>
          <w:szCs w:val="24"/>
        </w:rPr>
        <w:t>Mr., Mrs., Ms. Jones). Where appropriate, counsel may address a witness by title (</w:t>
      </w:r>
      <w:r w:rsidR="00467717" w:rsidRPr="00020B2E">
        <w:rPr>
          <w:rFonts w:eastAsia="Times New Roman" w:cs="Times New Roman"/>
          <w:i/>
          <w:iCs/>
          <w:sz w:val="24"/>
          <w:szCs w:val="24"/>
        </w:rPr>
        <w:t>i.e.</w:t>
      </w:r>
      <w:r w:rsidR="00467717" w:rsidRPr="00020B2E">
        <w:rPr>
          <w:rFonts w:eastAsia="Times New Roman" w:cs="Times New Roman"/>
          <w:sz w:val="24"/>
          <w:szCs w:val="24"/>
        </w:rPr>
        <w:t>, Agent, Officer, Doctor).</w:t>
      </w:r>
    </w:p>
    <w:p w14:paraId="21ACE8A0"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When a document is first brought to the juror's attention, either state, or have the witness state, its exhibit number or letter, as well as the date, author, recipient, and general subject matter.</w:t>
      </w:r>
    </w:p>
    <w:p w14:paraId="0164F95A"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When a witness is testifying about a conversation, have the witness state the date, time, place, participants, and general subject matter.</w:t>
      </w:r>
    </w:p>
    <w:p w14:paraId="19BEA027"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lastRenderedPageBreak/>
        <w:t>State objections in the presence of the jury as briefly as possible to inform the court and opposing counsel of the grounds for the objection, preferably by citation to the applicable evidentiary rule or doctrine.</w:t>
      </w:r>
    </w:p>
    <w:p w14:paraId="4112C353"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Speaking or argumentative objections in the presence of the jurors and witness are not permitted. All arguments on objections will be conducted at sidebar and on the record.</w:t>
      </w:r>
    </w:p>
    <w:p w14:paraId="07DC0D40"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Offers of or requests for stipulation should be made at sidebar, or otherwise outside the presence of the jury.</w:t>
      </w:r>
    </w:p>
    <w:p w14:paraId="180C8C2E" w14:textId="5E70D94A"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 xml:space="preserve">If all counsel agree, </w:t>
      </w:r>
      <w:r w:rsidR="00DE3F24">
        <w:rPr>
          <w:rFonts w:eastAsia="Times New Roman" w:cs="Times New Roman"/>
          <w:sz w:val="24"/>
          <w:szCs w:val="24"/>
        </w:rPr>
        <w:t xml:space="preserve">in civil cases, </w:t>
      </w:r>
      <w:r w:rsidRPr="00020B2E">
        <w:rPr>
          <w:rFonts w:eastAsia="Times New Roman" w:cs="Times New Roman"/>
          <w:sz w:val="24"/>
          <w:szCs w:val="24"/>
        </w:rPr>
        <w:t>jurors may ask questions, which court and counsel will screen before being asked of the witness.</w:t>
      </w:r>
    </w:p>
    <w:p w14:paraId="7AFF0557" w14:textId="77777777" w:rsidR="00C9306F" w:rsidRDefault="00467717" w:rsidP="00C9306F">
      <w:pPr>
        <w:spacing w:after="0" w:line="240" w:lineRule="auto"/>
        <w:rPr>
          <w:rFonts w:eastAsia="Times New Roman" w:cs="Times New Roman"/>
          <w:sz w:val="24"/>
          <w:szCs w:val="24"/>
        </w:rPr>
      </w:pPr>
      <w:r w:rsidRPr="00020B2E">
        <w:rPr>
          <w:rFonts w:eastAsia="Times New Roman" w:cs="Times New Roman"/>
          <w:sz w:val="24"/>
          <w:szCs w:val="24"/>
        </w:rPr>
        <w:t>In appropriate circumstances (i.e., protracted, or multi-issue cases), counsel may, upon agreement, summarize in a narrative and objective manner, the evidence already presented.</w:t>
      </w:r>
      <w:r w:rsidRPr="00020B2E">
        <w:rPr>
          <w:rFonts w:eastAsia="Times New Roman" w:cs="Times New Roman"/>
          <w:sz w:val="24"/>
          <w:szCs w:val="24"/>
        </w:rPr>
        <w:br/>
        <w:t> </w:t>
      </w:r>
    </w:p>
    <w:p w14:paraId="76DD9A3B" w14:textId="2923B8C1" w:rsidR="00467717" w:rsidRPr="00C9306F" w:rsidRDefault="00467717" w:rsidP="00C9306F">
      <w:pPr>
        <w:pStyle w:val="ListParagraph"/>
        <w:numPr>
          <w:ilvl w:val="0"/>
          <w:numId w:val="2"/>
        </w:numPr>
        <w:spacing w:after="0" w:line="240" w:lineRule="auto"/>
        <w:rPr>
          <w:rFonts w:eastAsia="Times New Roman" w:cs="Times New Roman"/>
          <w:b/>
          <w:bCs/>
          <w:sz w:val="24"/>
          <w:szCs w:val="24"/>
        </w:rPr>
      </w:pPr>
      <w:r w:rsidRPr="00C9306F">
        <w:rPr>
          <w:rFonts w:eastAsia="Times New Roman" w:cs="Times New Roman"/>
          <w:b/>
          <w:bCs/>
          <w:sz w:val="24"/>
          <w:szCs w:val="24"/>
        </w:rPr>
        <w:t xml:space="preserve">Non-Jury Cases; Proposed Findings of Fact and Conclusions of Law </w:t>
      </w:r>
    </w:p>
    <w:p w14:paraId="2E72BE9F"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Proposed findings of fact and conclusions of law are not required in all cases. Counsel should determine whether such materials need to be filed at the settlement/final pretrial conference.</w:t>
      </w:r>
    </w:p>
    <w:p w14:paraId="5A0066ED" w14:textId="649DCCAC" w:rsidR="00467717" w:rsidRPr="00C9306F" w:rsidRDefault="00C9306F" w:rsidP="00C9306F">
      <w:pPr>
        <w:pStyle w:val="ListParagraph"/>
        <w:numPr>
          <w:ilvl w:val="0"/>
          <w:numId w:val="2"/>
        </w:numPr>
        <w:spacing w:before="100" w:beforeAutospacing="1" w:after="100" w:afterAutospacing="1" w:line="240" w:lineRule="auto"/>
        <w:rPr>
          <w:rFonts w:eastAsia="Times New Roman" w:cs="Times New Roman"/>
          <w:b/>
          <w:bCs/>
          <w:sz w:val="24"/>
          <w:szCs w:val="24"/>
        </w:rPr>
      </w:pPr>
      <w:r>
        <w:rPr>
          <w:rFonts w:eastAsia="Times New Roman" w:cs="Times New Roman"/>
          <w:b/>
          <w:bCs/>
          <w:sz w:val="24"/>
          <w:szCs w:val="24"/>
        </w:rPr>
        <w:t>J</w:t>
      </w:r>
      <w:r w:rsidR="00467717" w:rsidRPr="00C9306F">
        <w:rPr>
          <w:rFonts w:eastAsia="Times New Roman" w:cs="Times New Roman"/>
          <w:b/>
          <w:bCs/>
          <w:sz w:val="24"/>
          <w:szCs w:val="24"/>
        </w:rPr>
        <w:t>ur</w:t>
      </w:r>
      <w:r w:rsidR="00DE3F24">
        <w:rPr>
          <w:rFonts w:eastAsia="Times New Roman" w:cs="Times New Roman"/>
          <w:b/>
          <w:bCs/>
          <w:sz w:val="24"/>
          <w:szCs w:val="24"/>
        </w:rPr>
        <w:t>ors and Jury</w:t>
      </w:r>
      <w:r w:rsidR="00467717" w:rsidRPr="00C9306F">
        <w:rPr>
          <w:rFonts w:eastAsia="Times New Roman" w:cs="Times New Roman"/>
          <w:b/>
          <w:bCs/>
          <w:sz w:val="24"/>
          <w:szCs w:val="24"/>
        </w:rPr>
        <w:t xml:space="preserve"> Instructions</w:t>
      </w:r>
    </w:p>
    <w:p w14:paraId="5C7975FA" w14:textId="14C1CEE9"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are to submit proposed jury instructions and any proposed special verdicts not later than one week prior to trial.</w:t>
      </w:r>
    </w:p>
    <w:p w14:paraId="3AAFED89"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The proposed instructions should relate only to the substantive issues in the case. It is not necessary to submit opening and closing boilerplate.</w:t>
      </w:r>
    </w:p>
    <w:p w14:paraId="0A3861F6"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Proposed instructions should indicate their source.</w:t>
      </w:r>
    </w:p>
    <w:p w14:paraId="3012CEE5" w14:textId="77777777"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Counsel may obtain copies of instructions from prior cases from the court’s website.</w:t>
      </w:r>
    </w:p>
    <w:p w14:paraId="5C97E754" w14:textId="094DE2A3" w:rsidR="00467717" w:rsidRPr="00020B2E"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t>As a general rule, instructions will follow (in order of preference): 1</w:t>
      </w:r>
      <w:r w:rsidR="00FE6031">
        <w:rPr>
          <w:rFonts w:eastAsia="Times New Roman" w:cs="Times New Roman"/>
          <w:sz w:val="24"/>
          <w:szCs w:val="24"/>
        </w:rPr>
        <w:t>.</w:t>
      </w:r>
      <w:r w:rsidRPr="00020B2E">
        <w:rPr>
          <w:rFonts w:eastAsia="Times New Roman" w:cs="Times New Roman"/>
          <w:sz w:val="24"/>
          <w:szCs w:val="24"/>
        </w:rPr>
        <w:t>) Sixth Circuit pattern instructions</w:t>
      </w:r>
      <w:r w:rsidR="00DE3F24">
        <w:rPr>
          <w:rFonts w:eastAsia="Times New Roman" w:cs="Times New Roman"/>
          <w:sz w:val="24"/>
          <w:szCs w:val="24"/>
        </w:rPr>
        <w:t>;</w:t>
      </w:r>
      <w:r w:rsidRPr="00020B2E">
        <w:rPr>
          <w:rFonts w:eastAsia="Times New Roman" w:cs="Times New Roman"/>
          <w:sz w:val="24"/>
          <w:szCs w:val="24"/>
        </w:rPr>
        <w:t xml:space="preserve"> 2</w:t>
      </w:r>
      <w:r w:rsidR="00FE6031">
        <w:rPr>
          <w:rFonts w:eastAsia="Times New Roman" w:cs="Times New Roman"/>
          <w:sz w:val="24"/>
          <w:szCs w:val="24"/>
        </w:rPr>
        <w:t>.</w:t>
      </w:r>
      <w:r w:rsidRPr="00020B2E">
        <w:rPr>
          <w:rFonts w:eastAsia="Times New Roman" w:cs="Times New Roman"/>
          <w:sz w:val="24"/>
          <w:szCs w:val="24"/>
        </w:rPr>
        <w:t xml:space="preserve">) </w:t>
      </w:r>
      <w:r w:rsidRPr="00DE3F24">
        <w:rPr>
          <w:rFonts w:eastAsia="Times New Roman" w:cs="Times New Roman"/>
          <w:sz w:val="24"/>
          <w:szCs w:val="24"/>
        </w:rPr>
        <w:t>Devitt &amp; Blackmar</w:t>
      </w:r>
      <w:r w:rsidR="00DE3F24">
        <w:rPr>
          <w:rFonts w:eastAsia="Times New Roman" w:cs="Times New Roman"/>
          <w:sz w:val="24"/>
          <w:szCs w:val="24"/>
        </w:rPr>
        <w:t>; and 3</w:t>
      </w:r>
      <w:r w:rsidR="00FE6031">
        <w:rPr>
          <w:rFonts w:eastAsia="Times New Roman" w:cs="Times New Roman"/>
          <w:sz w:val="24"/>
          <w:szCs w:val="24"/>
        </w:rPr>
        <w:t>.</w:t>
      </w:r>
      <w:r w:rsidR="00DE3F24">
        <w:rPr>
          <w:rFonts w:eastAsia="Times New Roman" w:cs="Times New Roman"/>
          <w:sz w:val="24"/>
          <w:szCs w:val="24"/>
        </w:rPr>
        <w:t>)</w:t>
      </w:r>
      <w:r w:rsidRPr="00020B2E">
        <w:rPr>
          <w:rFonts w:eastAsia="Times New Roman" w:cs="Times New Roman"/>
          <w:sz w:val="24"/>
          <w:szCs w:val="24"/>
        </w:rPr>
        <w:t xml:space="preserve"> Sand. Instructions on Ohio law will be based on Ohio Jury Instructions.</w:t>
      </w:r>
      <w:r w:rsidRPr="00020B2E">
        <w:rPr>
          <w:rFonts w:eastAsia="Times New Roman" w:cs="Times New Roman"/>
          <w:sz w:val="24"/>
          <w:szCs w:val="24"/>
        </w:rPr>
        <w:br/>
        <w:t> </w:t>
      </w:r>
      <w:r w:rsidRPr="00020B2E">
        <w:rPr>
          <w:rFonts w:eastAsia="Times New Roman" w:cs="Times New Roman"/>
          <w:sz w:val="24"/>
          <w:szCs w:val="24"/>
        </w:rPr>
        <w:br/>
        <w:t xml:space="preserve">Before submitting proposed jury instructions, counsel are to have exchanged, discussed, and </w:t>
      </w:r>
      <w:r w:rsidR="00DE3F24">
        <w:rPr>
          <w:rFonts w:eastAsia="Times New Roman" w:cs="Times New Roman"/>
          <w:sz w:val="24"/>
          <w:szCs w:val="24"/>
        </w:rPr>
        <w:t>made good faith efforts</w:t>
      </w:r>
      <w:r w:rsidRPr="00020B2E">
        <w:rPr>
          <w:rFonts w:eastAsia="Times New Roman" w:cs="Times New Roman"/>
          <w:sz w:val="24"/>
          <w:szCs w:val="24"/>
        </w:rPr>
        <w:t xml:space="preserve"> to resolve any disagreements about them. </w:t>
      </w:r>
      <w:r w:rsidR="00DE3F24">
        <w:rPr>
          <w:rFonts w:eastAsia="Times New Roman" w:cs="Times New Roman"/>
          <w:sz w:val="24"/>
          <w:szCs w:val="24"/>
        </w:rPr>
        <w:t xml:space="preserve">Jury </w:t>
      </w:r>
      <w:r w:rsidRPr="00020B2E">
        <w:rPr>
          <w:rFonts w:eastAsia="Times New Roman" w:cs="Times New Roman"/>
          <w:sz w:val="24"/>
          <w:szCs w:val="24"/>
        </w:rPr>
        <w:t xml:space="preserve">instructions </w:t>
      </w:r>
      <w:r w:rsidR="00DE3F24">
        <w:rPr>
          <w:rFonts w:eastAsia="Times New Roman" w:cs="Times New Roman"/>
          <w:sz w:val="24"/>
          <w:szCs w:val="24"/>
        </w:rPr>
        <w:t xml:space="preserve">that are agreed upon </w:t>
      </w:r>
      <w:r w:rsidRPr="00020B2E">
        <w:rPr>
          <w:rFonts w:eastAsia="Times New Roman" w:cs="Times New Roman"/>
          <w:sz w:val="24"/>
          <w:szCs w:val="24"/>
        </w:rPr>
        <w:t>should be submitted as such.</w:t>
      </w:r>
    </w:p>
    <w:p w14:paraId="4A926DF0" w14:textId="7D704853" w:rsidR="00467717" w:rsidRPr="00DE3F24" w:rsidRDefault="00467717" w:rsidP="00467717">
      <w:pPr>
        <w:spacing w:before="100" w:beforeAutospacing="1" w:after="100" w:afterAutospacing="1" w:line="240" w:lineRule="auto"/>
        <w:rPr>
          <w:rFonts w:eastAsia="Times New Roman" w:cs="Times New Roman"/>
          <w:color w:val="FF0000"/>
          <w:sz w:val="24"/>
          <w:szCs w:val="24"/>
        </w:rPr>
      </w:pPr>
      <w:r w:rsidRPr="00020B2E">
        <w:rPr>
          <w:rFonts w:eastAsia="Times New Roman" w:cs="Times New Roman"/>
          <w:sz w:val="24"/>
          <w:szCs w:val="24"/>
        </w:rPr>
        <w:t xml:space="preserve">Every effort will be made to prepare initial jury instructions (including instructions on the elements of claims and defenses) and charge the jury before opening statements. The jury always will be charged prior to closing arguments. Jurors will have copies of the instructions when being </w:t>
      </w:r>
      <w:r w:rsidRPr="00DC6F57">
        <w:rPr>
          <w:rFonts w:eastAsia="Times New Roman" w:cs="Times New Roman"/>
          <w:sz w:val="24"/>
          <w:szCs w:val="24"/>
        </w:rPr>
        <w:t>charged though not to retain until the case is concluded</w:t>
      </w:r>
      <w:r w:rsidR="00DC6F57" w:rsidRPr="00DC6F57">
        <w:rPr>
          <w:rFonts w:eastAsia="Times New Roman" w:cs="Times New Roman"/>
          <w:sz w:val="24"/>
          <w:szCs w:val="24"/>
        </w:rPr>
        <w:t>.</w:t>
      </w:r>
    </w:p>
    <w:p w14:paraId="6E9063A8" w14:textId="3A13EFBB" w:rsidR="00467717" w:rsidRDefault="00467717" w:rsidP="00467717">
      <w:pPr>
        <w:spacing w:before="100" w:beforeAutospacing="1" w:after="100" w:afterAutospacing="1" w:line="240" w:lineRule="auto"/>
        <w:rPr>
          <w:rFonts w:eastAsia="Times New Roman" w:cs="Times New Roman"/>
          <w:sz w:val="24"/>
          <w:szCs w:val="24"/>
        </w:rPr>
      </w:pPr>
      <w:r w:rsidRPr="00020B2E">
        <w:rPr>
          <w:rFonts w:eastAsia="Times New Roman" w:cs="Times New Roman"/>
          <w:sz w:val="24"/>
          <w:szCs w:val="24"/>
        </w:rPr>
        <w:lastRenderedPageBreak/>
        <w:t>Counsel may refer to the instructions and law recited therein in opening statements and closing arguments.</w:t>
      </w:r>
    </w:p>
    <w:p w14:paraId="2D735961" w14:textId="77777777" w:rsidR="00DE3F24" w:rsidRPr="00DE3F24" w:rsidRDefault="00DE3F24" w:rsidP="00DE3F24">
      <w:pPr>
        <w:spacing w:before="100" w:beforeAutospacing="1" w:after="100" w:afterAutospacing="1" w:line="240" w:lineRule="auto"/>
        <w:rPr>
          <w:rFonts w:eastAsia="Times New Roman" w:cs="Times New Roman"/>
          <w:sz w:val="24"/>
          <w:szCs w:val="24"/>
        </w:rPr>
      </w:pPr>
      <w:r w:rsidRPr="00DE3F24">
        <w:rPr>
          <w:rFonts w:eastAsia="Times New Roman" w:cs="Times New Roman"/>
          <w:sz w:val="24"/>
          <w:szCs w:val="24"/>
        </w:rPr>
        <w:t>Jurors may take notes and refer to the notes during deliberations.</w:t>
      </w:r>
    </w:p>
    <w:p w14:paraId="32BBB10E" w14:textId="13B8257E" w:rsidR="00C9306F" w:rsidRPr="00C9306F" w:rsidRDefault="00467717" w:rsidP="00C9306F">
      <w:pPr>
        <w:pStyle w:val="ListParagraph"/>
        <w:numPr>
          <w:ilvl w:val="0"/>
          <w:numId w:val="2"/>
        </w:numPr>
        <w:spacing w:before="100" w:beforeAutospacing="1" w:after="100" w:afterAutospacing="1" w:line="240" w:lineRule="auto"/>
        <w:rPr>
          <w:rFonts w:eastAsia="Times New Roman" w:cs="Times New Roman"/>
          <w:sz w:val="24"/>
          <w:szCs w:val="24"/>
        </w:rPr>
      </w:pPr>
      <w:r w:rsidRPr="00C9306F">
        <w:rPr>
          <w:rFonts w:eastAsia="Times New Roman" w:cs="Times New Roman"/>
          <w:b/>
          <w:bCs/>
          <w:sz w:val="24"/>
          <w:szCs w:val="24"/>
        </w:rPr>
        <w:t xml:space="preserve">Videorecording of </w:t>
      </w:r>
      <w:r w:rsidR="00DE3F24">
        <w:rPr>
          <w:rFonts w:eastAsia="Times New Roman" w:cs="Times New Roman"/>
          <w:b/>
          <w:bCs/>
          <w:sz w:val="24"/>
          <w:szCs w:val="24"/>
        </w:rPr>
        <w:t>P</w:t>
      </w:r>
      <w:r w:rsidRPr="00C9306F">
        <w:rPr>
          <w:rFonts w:eastAsia="Times New Roman" w:cs="Times New Roman"/>
          <w:b/>
          <w:bCs/>
          <w:sz w:val="24"/>
          <w:szCs w:val="24"/>
        </w:rPr>
        <w:t>roceedings</w:t>
      </w:r>
    </w:p>
    <w:p w14:paraId="6439BC54" w14:textId="3162621A" w:rsidR="00FD4AED" w:rsidRDefault="00467717" w:rsidP="00DE3F24">
      <w:pPr>
        <w:spacing w:before="100" w:beforeAutospacing="1" w:after="100" w:afterAutospacing="1" w:line="240" w:lineRule="auto"/>
        <w:rPr>
          <w:rFonts w:eastAsia="Times New Roman" w:cs="Times New Roman"/>
          <w:kern w:val="36"/>
          <w:sz w:val="24"/>
          <w:szCs w:val="24"/>
        </w:rPr>
      </w:pPr>
      <w:r w:rsidRPr="00020B2E">
        <w:rPr>
          <w:rFonts w:eastAsia="Times New Roman" w:cs="Times New Roman"/>
          <w:sz w:val="24"/>
          <w:szCs w:val="24"/>
        </w:rPr>
        <w:t>If counsel and the parties consent, civil trials will be videorecorded. Counsel are encouraged to consent to this process.</w:t>
      </w:r>
    </w:p>
    <w:sectPr w:rsidR="00FD4AED" w:rsidSect="00733A0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0995" w14:textId="77777777" w:rsidR="00020B2E" w:rsidRDefault="00020B2E" w:rsidP="00020B2E">
      <w:pPr>
        <w:spacing w:after="0" w:line="240" w:lineRule="auto"/>
      </w:pPr>
      <w:r>
        <w:separator/>
      </w:r>
    </w:p>
  </w:endnote>
  <w:endnote w:type="continuationSeparator" w:id="0">
    <w:p w14:paraId="4337AAE6" w14:textId="77777777" w:rsidR="00020B2E" w:rsidRDefault="00020B2E" w:rsidP="00020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333158"/>
      <w:docPartObj>
        <w:docPartGallery w:val="Page Numbers (Bottom of Page)"/>
        <w:docPartUnique/>
      </w:docPartObj>
    </w:sdtPr>
    <w:sdtEndPr>
      <w:rPr>
        <w:noProof/>
      </w:rPr>
    </w:sdtEndPr>
    <w:sdtContent>
      <w:p w14:paraId="76819BD2" w14:textId="7077AA7D" w:rsidR="00020B2E" w:rsidRDefault="00020B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B08CCF" w14:textId="77777777" w:rsidR="00020B2E" w:rsidRDefault="00020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EE7E" w14:textId="77777777" w:rsidR="00020B2E" w:rsidRDefault="00020B2E" w:rsidP="00020B2E">
      <w:pPr>
        <w:spacing w:after="0" w:line="240" w:lineRule="auto"/>
      </w:pPr>
      <w:r>
        <w:separator/>
      </w:r>
    </w:p>
  </w:footnote>
  <w:footnote w:type="continuationSeparator" w:id="0">
    <w:p w14:paraId="75A5BCE1" w14:textId="77777777" w:rsidR="00020B2E" w:rsidRDefault="00020B2E" w:rsidP="00020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B50"/>
    <w:multiLevelType w:val="hybridMultilevel"/>
    <w:tmpl w:val="C908C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4028D"/>
    <w:multiLevelType w:val="multilevel"/>
    <w:tmpl w:val="2EC0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07447"/>
    <w:multiLevelType w:val="multilevel"/>
    <w:tmpl w:val="2EC0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75A29"/>
    <w:multiLevelType w:val="hybridMultilevel"/>
    <w:tmpl w:val="BF9AF48A"/>
    <w:lvl w:ilvl="0" w:tplc="E7E498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77FE5"/>
    <w:multiLevelType w:val="multilevel"/>
    <w:tmpl w:val="86665FE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5" w15:restartNumberingAfterBreak="0">
    <w:nsid w:val="7A52675D"/>
    <w:multiLevelType w:val="hybridMultilevel"/>
    <w:tmpl w:val="830E0F8E"/>
    <w:lvl w:ilvl="0" w:tplc="31F6105C">
      <w:start w:val="1"/>
      <w:numFmt w:val="decimal"/>
      <w:lvlText w:val="%1."/>
      <w:lvlJc w:val="left"/>
      <w:pPr>
        <w:ind w:left="720" w:hanging="360"/>
      </w:pPr>
      <w:rPr>
        <w:rFonts w:hint="default"/>
        <w:color w:val="21212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lvlOverride w:ilvl="0">
      <w:startOverride w:val="6"/>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17"/>
    <w:rsid w:val="00020B2E"/>
    <w:rsid w:val="0013722B"/>
    <w:rsid w:val="001B6EAC"/>
    <w:rsid w:val="001E1E4F"/>
    <w:rsid w:val="002672ED"/>
    <w:rsid w:val="00276521"/>
    <w:rsid w:val="00285210"/>
    <w:rsid w:val="002E263E"/>
    <w:rsid w:val="00376918"/>
    <w:rsid w:val="00440E9E"/>
    <w:rsid w:val="004459B0"/>
    <w:rsid w:val="00467045"/>
    <w:rsid w:val="00467717"/>
    <w:rsid w:val="005C297C"/>
    <w:rsid w:val="005F2292"/>
    <w:rsid w:val="006311C0"/>
    <w:rsid w:val="00633305"/>
    <w:rsid w:val="006D76B2"/>
    <w:rsid w:val="00733A0B"/>
    <w:rsid w:val="007810B1"/>
    <w:rsid w:val="007E3C02"/>
    <w:rsid w:val="00856EA9"/>
    <w:rsid w:val="008D6CFA"/>
    <w:rsid w:val="009011A7"/>
    <w:rsid w:val="009950E6"/>
    <w:rsid w:val="00A11A80"/>
    <w:rsid w:val="00A97FE3"/>
    <w:rsid w:val="00B34B89"/>
    <w:rsid w:val="00B5575F"/>
    <w:rsid w:val="00B63AC0"/>
    <w:rsid w:val="00BC0E7B"/>
    <w:rsid w:val="00C4055D"/>
    <w:rsid w:val="00C854AB"/>
    <w:rsid w:val="00C9306F"/>
    <w:rsid w:val="00CC386F"/>
    <w:rsid w:val="00CF1E9F"/>
    <w:rsid w:val="00D500E5"/>
    <w:rsid w:val="00DC6F57"/>
    <w:rsid w:val="00DE3F24"/>
    <w:rsid w:val="00DF33E2"/>
    <w:rsid w:val="00FD4AED"/>
    <w:rsid w:val="00FE6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1460"/>
  <w15:chartTrackingRefBased/>
  <w15:docId w15:val="{780F076B-DB06-4739-94E5-9AD384E5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b/>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717"/>
    <w:rPr>
      <w:rFonts w:ascii="Times New Roman" w:hAnsi="Times New Roman" w:cstheme="minorBidi"/>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2E"/>
    <w:rPr>
      <w:rFonts w:ascii="Times New Roman" w:hAnsi="Times New Roman" w:cstheme="minorBidi"/>
      <w:b w:val="0"/>
      <w:bCs w:val="0"/>
      <w:sz w:val="22"/>
      <w:szCs w:val="22"/>
    </w:rPr>
  </w:style>
  <w:style w:type="paragraph" w:styleId="Footer">
    <w:name w:val="footer"/>
    <w:basedOn w:val="Normal"/>
    <w:link w:val="FooterChar"/>
    <w:uiPriority w:val="99"/>
    <w:unhideWhenUsed/>
    <w:rsid w:val="00020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2E"/>
    <w:rPr>
      <w:rFonts w:ascii="Times New Roman" w:hAnsi="Times New Roman" w:cstheme="minorBidi"/>
      <w:b w:val="0"/>
      <w:bCs w:val="0"/>
      <w:sz w:val="22"/>
      <w:szCs w:val="22"/>
    </w:rPr>
  </w:style>
  <w:style w:type="paragraph" w:styleId="ListParagraph">
    <w:name w:val="List Paragraph"/>
    <w:basedOn w:val="Normal"/>
    <w:uiPriority w:val="34"/>
    <w:qFormat/>
    <w:rsid w:val="00C9306F"/>
    <w:pPr>
      <w:ind w:left="720"/>
      <w:contextualSpacing/>
    </w:pPr>
  </w:style>
  <w:style w:type="paragraph" w:styleId="NormalWeb">
    <w:name w:val="Normal (Web)"/>
    <w:basedOn w:val="Normal"/>
    <w:uiPriority w:val="99"/>
    <w:semiHidden/>
    <w:unhideWhenUsed/>
    <w:rsid w:val="009950E6"/>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950E6"/>
    <w:rPr>
      <w:color w:val="0000FF"/>
      <w:u w:val="single"/>
    </w:rPr>
  </w:style>
  <w:style w:type="character" w:styleId="UnresolvedMention">
    <w:name w:val="Unresolved Mention"/>
    <w:basedOn w:val="DefaultParagraphFont"/>
    <w:uiPriority w:val="99"/>
    <w:semiHidden/>
    <w:unhideWhenUsed/>
    <w:rsid w:val="005C2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17381">
      <w:bodyDiv w:val="1"/>
      <w:marLeft w:val="0"/>
      <w:marRight w:val="0"/>
      <w:marTop w:val="0"/>
      <w:marBottom w:val="0"/>
      <w:divBdr>
        <w:top w:val="none" w:sz="0" w:space="0" w:color="auto"/>
        <w:left w:val="none" w:sz="0" w:space="0" w:color="auto"/>
        <w:bottom w:val="none" w:sz="0" w:space="0" w:color="auto"/>
        <w:right w:val="none" w:sz="0" w:space="0" w:color="auto"/>
      </w:divBdr>
    </w:div>
    <w:div w:id="1669676549">
      <w:bodyDiv w:val="1"/>
      <w:marLeft w:val="0"/>
      <w:marRight w:val="0"/>
      <w:marTop w:val="0"/>
      <w:marBottom w:val="0"/>
      <w:divBdr>
        <w:top w:val="none" w:sz="0" w:space="0" w:color="auto"/>
        <w:left w:val="none" w:sz="0" w:space="0" w:color="auto"/>
        <w:bottom w:val="none" w:sz="0" w:space="0" w:color="auto"/>
        <w:right w:val="none" w:sz="0" w:space="0" w:color="auto"/>
      </w:divBdr>
      <w:divsChild>
        <w:div w:id="1047996044">
          <w:marLeft w:val="0"/>
          <w:marRight w:val="0"/>
          <w:marTop w:val="0"/>
          <w:marBottom w:val="0"/>
          <w:divBdr>
            <w:top w:val="none" w:sz="0" w:space="0" w:color="auto"/>
            <w:left w:val="none" w:sz="0" w:space="0" w:color="auto"/>
            <w:bottom w:val="none" w:sz="0" w:space="0" w:color="auto"/>
            <w:right w:val="none" w:sz="0" w:space="0" w:color="auto"/>
          </w:divBdr>
          <w:divsChild>
            <w:div w:id="1269897169">
              <w:marLeft w:val="0"/>
              <w:marRight w:val="0"/>
              <w:marTop w:val="0"/>
              <w:marBottom w:val="0"/>
              <w:divBdr>
                <w:top w:val="none" w:sz="0" w:space="0" w:color="auto"/>
                <w:left w:val="none" w:sz="0" w:space="0" w:color="auto"/>
                <w:bottom w:val="none" w:sz="0" w:space="0" w:color="auto"/>
                <w:right w:val="none" w:sz="0" w:space="0" w:color="auto"/>
              </w:divBdr>
              <w:divsChild>
                <w:div w:id="2049792882">
                  <w:marLeft w:val="0"/>
                  <w:marRight w:val="0"/>
                  <w:marTop w:val="0"/>
                  <w:marBottom w:val="0"/>
                  <w:divBdr>
                    <w:top w:val="none" w:sz="0" w:space="0" w:color="auto"/>
                    <w:left w:val="none" w:sz="0" w:space="0" w:color="auto"/>
                    <w:bottom w:val="none" w:sz="0" w:space="0" w:color="auto"/>
                    <w:right w:val="none" w:sz="0" w:space="0" w:color="auto"/>
                  </w:divBdr>
                  <w:divsChild>
                    <w:div w:id="233662221">
                      <w:marLeft w:val="0"/>
                      <w:marRight w:val="0"/>
                      <w:marTop w:val="0"/>
                      <w:marBottom w:val="0"/>
                      <w:divBdr>
                        <w:top w:val="none" w:sz="0" w:space="0" w:color="auto"/>
                        <w:left w:val="none" w:sz="0" w:space="0" w:color="auto"/>
                        <w:bottom w:val="none" w:sz="0" w:space="0" w:color="auto"/>
                        <w:right w:val="none" w:sz="0" w:space="0" w:color="auto"/>
                      </w:divBdr>
                      <w:divsChild>
                        <w:div w:id="621305499">
                          <w:marLeft w:val="0"/>
                          <w:marRight w:val="0"/>
                          <w:marTop w:val="0"/>
                          <w:marBottom w:val="0"/>
                          <w:divBdr>
                            <w:top w:val="none" w:sz="0" w:space="0" w:color="auto"/>
                            <w:left w:val="none" w:sz="0" w:space="0" w:color="auto"/>
                            <w:bottom w:val="none" w:sz="0" w:space="0" w:color="auto"/>
                            <w:right w:val="none" w:sz="0" w:space="0" w:color="auto"/>
                          </w:divBdr>
                          <w:divsChild>
                            <w:div w:id="1949970780">
                              <w:marLeft w:val="0"/>
                              <w:marRight w:val="0"/>
                              <w:marTop w:val="0"/>
                              <w:marBottom w:val="0"/>
                              <w:divBdr>
                                <w:top w:val="none" w:sz="0" w:space="0" w:color="auto"/>
                                <w:left w:val="none" w:sz="0" w:space="0" w:color="auto"/>
                                <w:bottom w:val="none" w:sz="0" w:space="0" w:color="auto"/>
                                <w:right w:val="none" w:sz="0" w:space="0" w:color="auto"/>
                              </w:divBdr>
                              <w:divsChild>
                                <w:div w:id="255019924">
                                  <w:marLeft w:val="0"/>
                                  <w:marRight w:val="0"/>
                                  <w:marTop w:val="0"/>
                                  <w:marBottom w:val="0"/>
                                  <w:divBdr>
                                    <w:top w:val="none" w:sz="0" w:space="0" w:color="auto"/>
                                    <w:left w:val="none" w:sz="0" w:space="0" w:color="auto"/>
                                    <w:bottom w:val="none" w:sz="0" w:space="0" w:color="auto"/>
                                    <w:right w:val="none" w:sz="0" w:space="0" w:color="auto"/>
                                  </w:divBdr>
                                </w:div>
                                <w:div w:id="787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a_damoah@ohnd.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nd.uscourts.gov/local-civil-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05DD-06ED-4AAC-AAF4-BE634EBF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3005</Words>
  <Characters>17129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Carr</dc:creator>
  <cp:keywords/>
  <dc:description/>
  <cp:lastModifiedBy>Stephanie Demers</cp:lastModifiedBy>
  <cp:revision>2</cp:revision>
  <dcterms:created xsi:type="dcterms:W3CDTF">2022-11-15T19:19:00Z</dcterms:created>
  <dcterms:modified xsi:type="dcterms:W3CDTF">2022-11-15T19:19:00Z</dcterms:modified>
</cp:coreProperties>
</file>